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1550/04-2264 от 10.04.2025</w:t>
      </w:r>
    </w:p>
    <w:p w:rsidR="00DB263C" w:rsidRDefault="00797DF2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D34B5">
        <w:rPr>
          <w:rFonts w:ascii="Times New Roman" w:hAnsi="Times New Roman" w:cs="Times New Roman"/>
          <w:noProof/>
          <w:color w:val="002060"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09C1892" wp14:editId="3F675E7F">
                <wp:simplePos x="0" y="0"/>
                <wp:positionH relativeFrom="page">
                  <wp:posOffset>266700</wp:posOffset>
                </wp:positionH>
                <wp:positionV relativeFrom="page">
                  <wp:posOffset>215900</wp:posOffset>
                </wp:positionV>
                <wp:extent cx="7315200" cy="1250950"/>
                <wp:effectExtent l="0" t="0" r="1270" b="6350"/>
                <wp:wrapNone/>
                <wp:docPr id="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1250950"/>
                          <a:chOff x="0" y="-1"/>
                          <a:chExt cx="7315200" cy="1216153"/>
                        </a:xfrm>
                      </wpg:grpSpPr>
                      <wps:wsp>
                        <wps:cNvPr id="5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DFDFD" id="Group 149" o:spid="_x0000_s1026" style="position:absolute;margin-left:21pt;margin-top:17pt;width:8in;height:98.5pt;z-index:-251653120;mso-width-percent:941;mso-position-horizontal-relative:page;mso-position-vertical-relative:page;mso-width-percent:94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" path="m,l7312660,r,1129665l3619500,733425,,1091565,,xe" fillcolor="#5b9bd5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DF2" w:rsidRPr="00797DF2" w:rsidRDefault="00797DF2" w:rsidP="00797D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797DF2">
        <w:rPr>
          <w:rFonts w:ascii="Times New Roman" w:hAnsi="Times New Roman" w:cs="Times New Roman"/>
          <w:sz w:val="28"/>
          <w:szCs w:val="28"/>
          <w:lang w:val="ru-RU"/>
        </w:rPr>
        <w:t>Министерство науки и высшего образования Республики Казахстан</w:t>
      </w:r>
    </w:p>
    <w:p w:rsidR="00797DF2" w:rsidRPr="00797DF2" w:rsidRDefault="00797DF2" w:rsidP="00797D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7DF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797DF2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Национальный центр развития высшего образования</w: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</w:t>
      </w:r>
    </w:p>
    <w:p w:rsidR="00797DF2" w:rsidRDefault="00797DF2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Внедрение и практическое применение Модели инклюзивного образования в организациях высшего и послевузовского образования</w: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DF2" w:rsidRDefault="00797DF2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DF2" w:rsidRDefault="00797DF2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 w:rsidR="0096422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Методические рекомендации</w: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DF2" w:rsidRPr="00EF609D" w:rsidRDefault="00797DF2" w:rsidP="00797DF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7DF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Внедрение и практическое применение Модели инклюзивного образования в организациях высшего и послевузовского образования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F60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 w:rsidR="00EF609D" w:rsidRPr="00EF609D">
        <w:rPr>
          <w:rFonts w:ascii="Times New Roman" w:hAnsi="Times New Roman" w:cs="Times New Roman"/>
          <w:sz w:val="28"/>
          <w:szCs w:val="28"/>
          <w:lang w:val="ru-RU"/>
        </w:rPr>
        <w:t>Национальный центр развития высшего образования МНВО РК</w:t>
      </w:r>
      <w:r w:rsidR="00EF609D">
        <w:rPr>
          <w:rFonts w:ascii="Times New Roman" w:hAnsi="Times New Roman" w:cs="Times New Roman"/>
          <w:sz w:val="28"/>
          <w:szCs w:val="28"/>
          <w:lang w:val="ru-RU"/>
        </w:rPr>
        <w:t>, Астана,2025 -25 стр.</w:t>
      </w:r>
    </w:p>
    <w:p w:rsidR="00797DF2" w:rsidRDefault="00797DF2" w:rsidP="00797DF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7DF2" w:rsidRDefault="00797DF2" w:rsidP="00DB26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Pr="00807EF7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Настоящие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разработаны на основе Модели инклюзивного образования, включены методологические аспекты для 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внедрения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практического применения Модели инклюзивного образования (далее Модель ИО) 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в практику организаций </w:t>
      </w:r>
      <w:r>
        <w:rPr>
          <w:rFonts w:ascii="Times New Roman" w:hAnsi="Times New Roman" w:cs="Times New Roman"/>
          <w:sz w:val="28"/>
          <w:szCs w:val="28"/>
          <w:lang w:val="ru-RU"/>
        </w:rPr>
        <w:t>высшего и послевузовского образования</w:t>
      </w:r>
      <w:r w:rsidRPr="00DB263C">
        <w:rPr>
          <w:rFonts w:ascii="Times New Roman" w:hAnsi="Times New Roman" w:cs="Times New Roman"/>
          <w:sz w:val="28"/>
          <w:szCs w:val="28"/>
          <w:lang w:val="ru-RU"/>
        </w:rPr>
        <w:t>, в сокращенном варианте даны понятия о методиках и практиках инклюзивного образования, подробно можно изучить в Модели ИО. Методическое пособие адресовано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преподавателям, методистам, специалистам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высшего и послевузовского </w:t>
      </w:r>
      <w:r w:rsidRPr="00807EF7">
        <w:rPr>
          <w:rFonts w:ascii="Times New Roman" w:hAnsi="Times New Roman" w:cs="Times New Roman"/>
          <w:sz w:val="28"/>
          <w:szCs w:val="28"/>
          <w:lang w:val="ru-RU"/>
        </w:rPr>
        <w:t>образования.</w: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Pr="00381DC3" w:rsidRDefault="00DB263C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81DC3">
        <w:rPr>
          <w:rFonts w:ascii="Times New Roman" w:hAnsi="Times New Roman" w:cs="Times New Roman"/>
          <w:sz w:val="28"/>
          <w:szCs w:val="28"/>
          <w:lang w:val="ru-RU"/>
        </w:rPr>
        <w:t>Рассмотрено и одобрено на Отраслевом совете по инклюзивному образованию в области науки и высшего образования. Рекомендовано для использования ОВПО.</w:t>
      </w:r>
    </w:p>
    <w:p w:rsidR="00DB263C" w:rsidRPr="00381DC3" w:rsidRDefault="00DB263C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381D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381DC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381DC3">
        <w:rPr>
          <w:rFonts w:ascii="Times New Roman" w:hAnsi="Times New Roman" w:cs="Times New Roman"/>
          <w:sz w:val="28"/>
          <w:szCs w:val="28"/>
          <w:lang w:val="ru-RU"/>
        </w:rPr>
        <w:t>2025 г.</w:t>
      </w: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5230" w:rsidRPr="00781495" w:rsidRDefault="00B55230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Pr="00781495" w:rsidRDefault="00DB263C">
      <w:pPr>
        <w:rPr>
          <w:lang w:val="ru-RU"/>
        </w:rPr>
      </w:pPr>
    </w:p>
    <w:p w:rsidR="00DB263C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                Содержание</w:t>
      </w:r>
    </w:p>
    <w:p w:rsidR="00957F09" w:rsidRDefault="00957F09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Pr="008161FE" w:rsidRDefault="00957F09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63C" w:rsidRPr="008161FE">
        <w:rPr>
          <w:rFonts w:ascii="Times New Roman" w:hAnsi="Times New Roman" w:cs="Times New Roman"/>
          <w:sz w:val="28"/>
          <w:szCs w:val="28"/>
          <w:lang w:val="ru-RU"/>
        </w:rPr>
        <w:t xml:space="preserve">Введение </w:t>
      </w:r>
      <w:r w:rsidR="00EF609D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DA2642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bookmarkStart w:id="0" w:name="_GoBack"/>
      <w:bookmarkEnd w:id="0"/>
      <w:r w:rsidR="00EF609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</w:t>
      </w:r>
      <w:r w:rsidR="00EF609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</w:p>
    <w:p w:rsidR="00DB263C" w:rsidRPr="008161FE" w:rsidRDefault="00D65469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B263C" w:rsidRPr="008161F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 xml:space="preserve">Модель инклюзивного образования, основные аспекты </w:t>
      </w:r>
      <w:r w:rsidR="00EF609D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 xml:space="preserve">__ </w:t>
      </w:r>
      <w:r w:rsidR="00EF609D">
        <w:rPr>
          <w:rFonts w:ascii="Times New Roman" w:hAnsi="Times New Roman" w:cs="Times New Roman"/>
          <w:sz w:val="28"/>
          <w:szCs w:val="28"/>
          <w:lang w:val="ru-RU"/>
        </w:rPr>
        <w:t>5-8</w:t>
      </w:r>
      <w:r w:rsidR="00B2170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B263C" w:rsidRDefault="00D65469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 xml:space="preserve">. Методики и практики инклюзивного образования, рекомендуемые для включения в 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образовательную программу ОВПО____________________   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>9-14</w:t>
      </w:r>
      <w:r w:rsidR="00DB263C" w:rsidRPr="00E2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B2170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</w:p>
    <w:p w:rsidR="00DB263C" w:rsidRDefault="00D65469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>.Программа внедрения Модели инклюзивн</w:t>
      </w:r>
      <w:r w:rsidR="00B2170A">
        <w:rPr>
          <w:rFonts w:ascii="Times New Roman" w:hAnsi="Times New Roman" w:cs="Times New Roman"/>
          <w:sz w:val="28"/>
          <w:szCs w:val="28"/>
          <w:lang w:val="ru-RU"/>
        </w:rPr>
        <w:t xml:space="preserve">ого образования в ОВПО 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CD0048">
        <w:rPr>
          <w:rFonts w:ascii="Times New Roman" w:hAnsi="Times New Roman" w:cs="Times New Roman"/>
          <w:sz w:val="28"/>
          <w:szCs w:val="28"/>
          <w:lang w:val="ru-RU"/>
        </w:rPr>
        <w:t>15-22</w:t>
      </w:r>
    </w:p>
    <w:p w:rsidR="00DB263C" w:rsidRPr="008161FE" w:rsidRDefault="00957F09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263C" w:rsidRPr="008161FE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DB263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="00D654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B21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263C" w:rsidRPr="008161FE" w:rsidRDefault="00DB263C" w:rsidP="00DB26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61FE">
        <w:rPr>
          <w:rFonts w:ascii="Times New Roman" w:hAnsi="Times New Roman" w:cs="Times New Roman"/>
          <w:sz w:val="28"/>
          <w:szCs w:val="28"/>
          <w:lang w:val="ru-RU"/>
        </w:rPr>
        <w:t xml:space="preserve"> Спис</w:t>
      </w:r>
      <w:r>
        <w:rPr>
          <w:rFonts w:ascii="Times New Roman" w:hAnsi="Times New Roman" w:cs="Times New Roman"/>
          <w:sz w:val="28"/>
          <w:szCs w:val="28"/>
          <w:lang w:val="ru-RU"/>
        </w:rPr>
        <w:t>ок использованной литературы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>___________________________</w:t>
      </w:r>
      <w:r w:rsidR="00DA2642">
        <w:rPr>
          <w:rFonts w:ascii="Times New Roman" w:hAnsi="Times New Roman" w:cs="Times New Roman"/>
          <w:sz w:val="28"/>
          <w:szCs w:val="28"/>
          <w:lang w:val="ru-RU"/>
        </w:rPr>
        <w:t xml:space="preserve">___ </w:t>
      </w:r>
      <w:r w:rsidR="00957F09">
        <w:rPr>
          <w:rFonts w:ascii="Times New Roman" w:hAnsi="Times New Roman" w:cs="Times New Roman"/>
          <w:sz w:val="28"/>
          <w:szCs w:val="28"/>
          <w:lang w:val="ru-RU"/>
        </w:rPr>
        <w:t>24 -25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</w:t>
      </w:r>
      <w:r w:rsidR="00D654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CD004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DB263C" w:rsidRDefault="00DB263C" w:rsidP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957F09" w:rsidRDefault="00957F09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957F09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957F09" w:rsidRPr="00797DF2">
        <w:rPr>
          <w:rFonts w:ascii="Times New Roman" w:hAnsi="Times New Roman" w:cs="Times New Roman"/>
          <w:b/>
          <w:sz w:val="28"/>
          <w:szCs w:val="28"/>
          <w:lang w:val="ru-RU"/>
        </w:rPr>
        <w:t>Внедрение и практическое применение Модели инклюзивного образования в организациях высшего и послевузовского образования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DB263C" w:rsidRPr="00803D45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Pr="008161FE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:rsidR="00DB263C" w:rsidRPr="00803D45" w:rsidRDefault="00DB263C" w:rsidP="00DB263C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03D45">
        <w:rPr>
          <w:rFonts w:ascii="Times New Roman" w:hAnsi="Times New Roman" w:cs="Times New Roman"/>
          <w:sz w:val="28"/>
          <w:szCs w:val="28"/>
          <w:lang w:val="ru-RU"/>
        </w:rPr>
        <w:t>В новой</w:t>
      </w:r>
      <w:r w:rsidRPr="00803D4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Концепции </w:t>
      </w:r>
      <w:r w:rsidRPr="00803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развития высшего образования и науки в Республике Казахстан на 2023-2029 годы, </w:t>
      </w:r>
      <w:r w:rsidRPr="00803D4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утвержденной</w:t>
      </w:r>
      <w:r w:rsidRPr="00803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Постановлением Правительства от 28 марта 2023 года №248, определены основные направления развития науки, высшего и послевузовского образования.</w:t>
      </w:r>
    </w:p>
    <w:p w:rsidR="00DB263C" w:rsidRDefault="00C37114" w:rsidP="00DB26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«</w:t>
      </w:r>
      <w:r w:rsidR="00DB263C" w:rsidRPr="00803D4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Касательно доступности высшего и после вузовского образования, в вузах будут созданы условия для инклюзивного образования, развития индивидуальной образовательной траектории обучающихся с особыми образовательными потребностями. Кроме того,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возможностями, связанными с состоянием здоровья, но и связанными с социально-экономическим статусом, гендером, языком обучения (иностранные студенты) и др.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», - говорится в ней.</w:t>
      </w:r>
    </w:p>
    <w:p w:rsidR="00DB263C" w:rsidRPr="00803D45" w:rsidRDefault="00DB263C" w:rsidP="00121A49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803D4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Вместе с тем Раздел 2 «Анализ текущей ситуации» Концепции показывает, что одной из слабых сторон высшего и послевузовского образования является неполный охват инклюзивным образованием. </w:t>
      </w:r>
    </w:p>
    <w:p w:rsidR="000F5F44" w:rsidRDefault="00DB263C" w:rsidP="000F5F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803D45">
        <w:rPr>
          <w:rFonts w:ascii="Times New Roman" w:hAnsi="Times New Roman" w:cs="Times New Roman"/>
          <w:spacing w:val="-2"/>
          <w:sz w:val="28"/>
          <w:szCs w:val="28"/>
          <w:lang w:val="ru-RU"/>
        </w:rPr>
        <w:t>Анализ НПА показывает, что нормативная правовая основа в области инклюзивного образования требует улучшения и разработки методических пособий, руково</w:t>
      </w:r>
      <w:r w:rsidR="000F5F44">
        <w:rPr>
          <w:rFonts w:ascii="Times New Roman" w:hAnsi="Times New Roman" w:cs="Times New Roman"/>
          <w:spacing w:val="-2"/>
          <w:sz w:val="28"/>
          <w:szCs w:val="28"/>
          <w:lang w:val="ru-RU"/>
        </w:rPr>
        <w:t>дства для работы с детьми с ООП, возникает необходимость разработки системного методического руководства, который удовлетворял бы запросы всех заинтересованных сторон, а самое главное, - оказывал действенную поддержку всем обучающимся с ограниченными возможностями, в том числе с особыми образовательными потребностями.</w:t>
      </w:r>
    </w:p>
    <w:p w:rsidR="00DB263C" w:rsidRDefault="00DB263C" w:rsidP="00DB26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803D4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Необходимо</w:t>
      </w:r>
      <w:r w:rsidR="000F5F4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было</w:t>
      </w:r>
      <w:r w:rsidRPr="00803D4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выстроить гармоничную систему психолого-педагогической диагностики, психолого-педагогического сопровождения детей с ООП, оценки их развития, способствующей эффективному сотрудничеству специалистов инклюзивного образования, школы и родителей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, преемственности всех ступеней образования</w:t>
      </w:r>
      <w:r w:rsidRPr="00803D45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 </w:t>
      </w:r>
    </w:p>
    <w:p w:rsidR="000F5F44" w:rsidRDefault="00121A49" w:rsidP="00DB26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В</w:t>
      </w:r>
      <w:r w:rsidR="000F5F4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этой связи, в 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DB26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рамках проекта Всемирного банка «Модернизация среднего образования», в целях поддержки инклюзивного образования, </w:t>
      </w:r>
      <w:r w:rsidR="000F5F4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2024 году была разработана  </w:t>
      </w:r>
      <w:r w:rsidR="00DB263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Модель инклюзивного о</w:t>
      </w:r>
      <w:r w:rsidR="000F5F4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бразования (далее – Модель ИО), которая охватывает </w:t>
      </w:r>
      <w:r w:rsidR="009E3104">
        <w:rPr>
          <w:rFonts w:ascii="Times New Roman" w:hAnsi="Times New Roman" w:cs="Times New Roman"/>
          <w:spacing w:val="-2"/>
          <w:sz w:val="28"/>
          <w:szCs w:val="28"/>
          <w:lang w:val="ru-RU"/>
        </w:rPr>
        <w:t>все</w:t>
      </w:r>
      <w:r w:rsidR="005C2C3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уровн</w:t>
      </w:r>
      <w:r w:rsidR="009E3104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="005C2C3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системы образования Казахстана, решает концептуальные вопросы развития инклюзивного образования в </w:t>
      </w:r>
      <w:r w:rsidR="009E3104">
        <w:rPr>
          <w:rFonts w:ascii="Times New Roman" w:hAnsi="Times New Roman" w:cs="Times New Roman"/>
          <w:spacing w:val="-2"/>
          <w:sz w:val="28"/>
          <w:szCs w:val="28"/>
          <w:lang w:val="ru-RU"/>
        </w:rPr>
        <w:t>вузах.</w:t>
      </w:r>
    </w:p>
    <w:p w:rsidR="00DB263C" w:rsidRDefault="000F5F44" w:rsidP="00DB263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>Настоящие методические</w:t>
      </w:r>
      <w:r w:rsidR="00C3711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рекомендации разработаны в це</w:t>
      </w:r>
      <w:r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лях внедрения Модели ИО, </w:t>
      </w:r>
      <w:r w:rsidR="009E3104">
        <w:rPr>
          <w:rFonts w:ascii="Times New Roman" w:hAnsi="Times New Roman" w:cs="Times New Roman"/>
          <w:spacing w:val="-2"/>
          <w:sz w:val="28"/>
          <w:szCs w:val="28"/>
          <w:lang w:val="ru-RU"/>
        </w:rPr>
        <w:t>являются кратким путеводителем к Модели ИО.</w:t>
      </w: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Pr="00D65469" w:rsidRDefault="00DB263C" w:rsidP="00D65469">
      <w:pPr>
        <w:pStyle w:val="a3"/>
        <w:widowControl w:val="0"/>
        <w:numPr>
          <w:ilvl w:val="0"/>
          <w:numId w:val="30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D65469">
        <w:rPr>
          <w:rFonts w:ascii="Times New Roman" w:hAnsi="Times New Roman" w:cs="Times New Roman"/>
          <w:b/>
          <w:sz w:val="28"/>
          <w:szCs w:val="28"/>
          <w:lang w:val="ru-RU"/>
        </w:rPr>
        <w:t>Модель инклюзивного образования, основные аспекты</w:t>
      </w:r>
    </w:p>
    <w:p w:rsidR="00DB263C" w:rsidRDefault="00DB263C" w:rsidP="00DB263C">
      <w:pPr>
        <w:pStyle w:val="a3"/>
        <w:widowControl w:val="0"/>
        <w:ind w:left="106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Pr="009C5D6E" w:rsidRDefault="00DB263C" w:rsidP="00DB263C">
      <w:pPr>
        <w:pStyle w:val="a3"/>
        <w:widowControl w:val="0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Default="00DB263C" w:rsidP="00EC101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5D6E">
        <w:rPr>
          <w:rFonts w:ascii="Times New Roman" w:hAnsi="Times New Roman" w:cs="Times New Roman"/>
          <w:sz w:val="28"/>
          <w:szCs w:val="28"/>
          <w:lang w:val="ru-RU"/>
        </w:rPr>
        <w:t>Как уже писалось выше, что в рамках проекта «Модернизация среднего образования» была разработана Модель инклюзивного образования.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проведенного конкурса в соответствии с требованиями Всемирного банка, консультантом для разработки и обучения Модели ИО был определен Консорциум </w:t>
      </w:r>
      <w:r>
        <w:rPr>
          <w:rFonts w:ascii="Times New Roman" w:hAnsi="Times New Roman" w:cs="Times New Roman"/>
          <w:sz w:val="28"/>
          <w:szCs w:val="28"/>
        </w:rPr>
        <w:t>SAVVY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Bulgaria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leader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) &amp; </w:t>
      </w:r>
      <w:r>
        <w:rPr>
          <w:rFonts w:ascii="Times New Roman" w:hAnsi="Times New Roman" w:cs="Times New Roman"/>
          <w:sz w:val="28"/>
          <w:szCs w:val="28"/>
        </w:rPr>
        <w:t>National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FC1">
        <w:rPr>
          <w:rFonts w:ascii="Times New Roman" w:hAnsi="Times New Roman" w:cs="Times New Roman"/>
          <w:sz w:val="28"/>
          <w:szCs w:val="28"/>
          <w:lang w:val="ru-RU"/>
        </w:rPr>
        <w:t>Kapodistrian</w:t>
      </w:r>
      <w:proofErr w:type="spellEnd"/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University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Athens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NKUA</w:t>
      </w:r>
      <w:r w:rsidRPr="004217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Greece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21728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(САВВИ БИЗНЕС 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>&amp;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Афинский Национальный университет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Каподистрии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а также к разработке и обучению были привлечены национальные эксперты, профессоры и преподаватели Казахского национального педагогического университета имени Абая.</w:t>
      </w:r>
    </w:p>
    <w:p w:rsidR="00DB263C" w:rsidRPr="009E3104" w:rsidRDefault="00DB263C" w:rsidP="00EC1015">
      <w:pPr>
        <w:pStyle w:val="HTML"/>
        <w:rPr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</w:pPr>
      <w:r w:rsidRPr="00AA4743">
        <w:rPr>
          <w:rFonts w:ascii="Times New Roman" w:hAnsi="Times New Roman" w:cs="Times New Roman"/>
          <w:i/>
          <w:sz w:val="28"/>
          <w:szCs w:val="28"/>
        </w:rPr>
        <w:t>Информационная справка о Консорциуме SAVVY BUSINESS (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Bulgaria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leader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) &amp;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National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  <w:lang w:val="en-US"/>
        </w:rPr>
        <w:t>Kapodistrian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University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Athens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 xml:space="preserve"> (NKUA- </w:t>
      </w:r>
      <w:proofErr w:type="spellStart"/>
      <w:r w:rsidRPr="00AA4743">
        <w:rPr>
          <w:rFonts w:ascii="Times New Roman" w:hAnsi="Times New Roman" w:cs="Times New Roman"/>
          <w:i/>
          <w:sz w:val="28"/>
          <w:szCs w:val="28"/>
        </w:rPr>
        <w:t>Greece</w:t>
      </w:r>
      <w:proofErr w:type="spellEnd"/>
      <w:r w:rsidRPr="00AA4743">
        <w:rPr>
          <w:rFonts w:ascii="Times New Roman" w:hAnsi="Times New Roman" w:cs="Times New Roman"/>
          <w:i/>
          <w:sz w:val="28"/>
          <w:szCs w:val="28"/>
        </w:rPr>
        <w:t>):</w:t>
      </w:r>
      <w:r w:rsidRPr="00421728">
        <w:rPr>
          <w:rFonts w:ascii="Times New Roman" w:hAnsi="Times New Roman" w:cs="Times New Roman"/>
          <w:sz w:val="28"/>
          <w:szCs w:val="28"/>
        </w:rPr>
        <w:t xml:space="preserve"> </w:t>
      </w:r>
      <w:r w:rsidRPr="009E3104">
        <w:rPr>
          <w:rFonts w:ascii="Times New Roman" w:hAnsi="Times New Roman" w:cs="Times New Roman"/>
          <w:i/>
          <w:sz w:val="28"/>
          <w:szCs w:val="28"/>
        </w:rPr>
        <w:t xml:space="preserve">Консорциум </w:t>
      </w: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>имеет большой международный опыт предоставления исследовательских, аналитических услуг, разработки авторских методик и образовательных программ</w:t>
      </w:r>
      <w:r w:rsidRPr="009E3104">
        <w:rPr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 xml:space="preserve">. </w:t>
      </w: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>За последние двадцать два года более 100 000 человек присоединились к курсам непрерывного профессионального развития (CPD) и обучения на протяжении всей жизни (LLL) в рамках электронного обучения NKUA в различных академических и профессиональных областях, включая инклюзивное образование и исследования по спектру аутизма и прикладному анализу поведения (</w:t>
      </w: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  <w:lang w:val="en-US"/>
        </w:rPr>
        <w:t>ABA</w:t>
      </w: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 xml:space="preserve"> терапия).</w:t>
      </w:r>
    </w:p>
    <w:p w:rsidR="00DB263C" w:rsidRPr="009E3104" w:rsidRDefault="00DB263C" w:rsidP="00EC1015">
      <w:pPr>
        <w:pStyle w:val="HTML"/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</w:pP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>Совместно с Министерством образования и науки РК, Консорциумом успешно реализован проект, связанный с разработкой требований и критериев оценки учебников и цифровых образовательных ресурсов, обучив 40 ведущих экспертов и 2000 учителей по всей стране международным практикам оценки учебников.</w:t>
      </w:r>
      <w:r w:rsidRPr="009E3104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</w:rPr>
        <w:t>National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  <w:lang w:val="en-US"/>
        </w:rPr>
        <w:t>Kapodistrian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</w:rPr>
        <w:t>University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3104">
        <w:rPr>
          <w:rFonts w:ascii="Times New Roman" w:hAnsi="Times New Roman" w:cs="Times New Roman"/>
          <w:i/>
          <w:sz w:val="28"/>
          <w:szCs w:val="28"/>
        </w:rPr>
        <w:t>Athens</w:t>
      </w:r>
      <w:proofErr w:type="spellEnd"/>
      <w:r w:rsidRPr="009E310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9E3104">
        <w:rPr>
          <w:rFonts w:ascii="Times New Roman" w:hAnsi="Times New Roman" w:cs="Times New Roman"/>
          <w:i/>
          <w:sz w:val="28"/>
          <w:szCs w:val="28"/>
          <w:lang w:val="en-US"/>
        </w:rPr>
        <w:t>NKUA</w:t>
      </w:r>
      <w:r w:rsidRPr="009E3104">
        <w:rPr>
          <w:rFonts w:ascii="Times New Roman" w:hAnsi="Times New Roman" w:cs="Times New Roman"/>
          <w:i/>
          <w:sz w:val="28"/>
          <w:szCs w:val="28"/>
        </w:rPr>
        <w:t xml:space="preserve">) был образован в 1837 году, является старейшим вузом Греции, входит в топ -100 лучших вузов мира.  Факультет педагогики (Школа образования) </w:t>
      </w:r>
      <w:r w:rsidRPr="009E3104">
        <w:rPr>
          <w:rFonts w:ascii="Times New Roman" w:hAnsi="Times New Roman" w:cs="Times New Roman"/>
          <w:i/>
          <w:sz w:val="28"/>
          <w:szCs w:val="28"/>
          <w:lang w:val="en-US"/>
        </w:rPr>
        <w:t>NKUA</w:t>
      </w:r>
      <w:r w:rsidRPr="009E3104">
        <w:rPr>
          <w:rFonts w:ascii="Times New Roman" w:hAnsi="Times New Roman" w:cs="Times New Roman"/>
          <w:i/>
          <w:sz w:val="28"/>
          <w:szCs w:val="28"/>
        </w:rPr>
        <w:t xml:space="preserve"> имеет более чем 30-летний опыт в инклюзивном образовании, особенно в работе с лицами, имеющими ООП -</w:t>
      </w:r>
      <w:r w:rsidRPr="009E3104">
        <w:rPr>
          <w:rStyle w:val="translation-word"/>
          <w:rFonts w:ascii="Times New Roman" w:hAnsi="Times New Roman" w:cs="Times New Roman"/>
          <w:i/>
          <w:color w:val="002033"/>
          <w:sz w:val="28"/>
          <w:szCs w:val="28"/>
          <w:bdr w:val="none" w:sz="0" w:space="0" w:color="auto" w:frame="1"/>
        </w:rPr>
        <w:t xml:space="preserve"> проблемы с обучением, инвалидность, с аутистическим спектром, эмоциональные и поведенческие трудности и т.д., а также опыт включения лиц, принадлежащих к группам из различных социокультурных слоев и экономически уязвимых групп.</w:t>
      </w:r>
    </w:p>
    <w:p w:rsidR="00DB263C" w:rsidRPr="009B6324" w:rsidRDefault="00DB263C" w:rsidP="00EC10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 w:bidi="ta-IN"/>
        </w:rPr>
      </w:pPr>
      <w:r w:rsidRPr="009B6324">
        <w:rPr>
          <w:rFonts w:ascii="Times New Roman" w:hAnsi="Times New Roman" w:cs="Times New Roman"/>
          <w:sz w:val="28"/>
          <w:szCs w:val="28"/>
          <w:lang w:val="ru-RU" w:bidi="ta-IN"/>
        </w:rPr>
        <w:t>В ходе разработки Модели проводились неоднократные обсуждения с разработчиками и независимыми экспертами, проект Модели был разослан в вузы, реализующие образовательные программы по педагогике и психологии, специальной педагогике, в подведомственные организации Министерства просвещения Республики Казахстан для обсуждения и предоставления критических замечаний и комментариев.</w:t>
      </w:r>
    </w:p>
    <w:p w:rsidR="00DB263C" w:rsidRDefault="00DB263C" w:rsidP="00DB263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Модель ИО была переработана с учетом комментариев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профессорско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преподавательского состава вузов страны, независимых экспертов. </w:t>
      </w:r>
      <w:r w:rsidRPr="009B6324">
        <w:rPr>
          <w:rFonts w:ascii="Times New Roman" w:hAnsi="Times New Roman" w:cs="Times New Roman"/>
          <w:sz w:val="28"/>
          <w:szCs w:val="28"/>
          <w:lang w:val="ru-RU" w:bidi="ta-IN"/>
        </w:rPr>
        <w:t>Независимые эксперты дали положительную оценку Модели после неоднократных комментариев и доработок.</w:t>
      </w:r>
      <w:r w:rsidRPr="009B632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B6324">
        <w:rPr>
          <w:rFonts w:ascii="Times New Roman" w:eastAsia="Times New Roman" w:hAnsi="Times New Roman" w:cs="Times New Roman"/>
          <w:sz w:val="28"/>
          <w:szCs w:val="28"/>
          <w:lang w:val="ru-RU"/>
        </w:rPr>
        <w:t>В настоящее время Модели обучено 513 слушателей ППС вузов и педагогов организаций среднего образования страны.</w:t>
      </w:r>
      <w:r w:rsidRPr="009B6324">
        <w:rPr>
          <w:rFonts w:ascii="Times New Roman" w:hAnsi="Times New Roman" w:cs="Times New Roman"/>
          <w:sz w:val="28"/>
          <w:szCs w:val="28"/>
          <w:lang w:val="ru-RU"/>
        </w:rPr>
        <w:t xml:space="preserve">  По результатам тестирования слушатели получили прочные знания о новой </w:t>
      </w:r>
      <w:r w:rsidRPr="009B6324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разработанной модели инклюзивного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, о технологии ее внедрения и применения в практической деятельности всех преподавателей, педагогов и специалистов</w:t>
      </w:r>
      <w:r w:rsidRPr="009B63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B263C" w:rsidRPr="006B5A88" w:rsidRDefault="00DB263C" w:rsidP="00DB26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Default="009E3104" w:rsidP="00DB263C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 w:bidi="ta-IN"/>
        </w:rPr>
      </w:pPr>
      <w:r>
        <w:rPr>
          <w:rFonts w:ascii="Times New Roman" w:hAnsi="Times New Roman" w:cs="Times New Roman"/>
          <w:i/>
          <w:sz w:val="28"/>
          <w:szCs w:val="28"/>
          <w:lang w:val="ru-RU" w:bidi="ta-IN"/>
        </w:rPr>
        <w:t xml:space="preserve">                                Новизна Модели ИО</w:t>
      </w:r>
    </w:p>
    <w:p w:rsidR="00DB263C" w:rsidRPr="00C93A71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1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одель Инклюзивного образования 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является инновационным методическим руководством, которому нет аналога в системе образования страны.</w:t>
      </w:r>
    </w:p>
    <w:p w:rsidR="00DB263C" w:rsidRPr="00C93A71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2. 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Впервые Модель предлагает </w:t>
      </w: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системный подход 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для сотрудничества между учителями, специалистами и родителями для всех обучающихся, включая обучающихся с ООП, в общеобразовательном классе. </w:t>
      </w:r>
    </w:p>
    <w:p w:rsidR="00DB263C" w:rsidRPr="00C93A71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3.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Модель охватывает все ступени системы образования Республики Казахстан</w:t>
      </w:r>
    </w:p>
    <w:p w:rsidR="00DB263C" w:rsidRPr="00C93A71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4. 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Модель описывает стратегии перехода обучающегося, дает подробные рекомендации и предлагает новые подходы и инклюзивные методики в </w:t>
      </w:r>
      <w:proofErr w:type="spellStart"/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психолого</w:t>
      </w:r>
      <w:proofErr w:type="spellEnd"/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– педагогической поддержке обучающихся, модели взаимодействия и координации деятельности педагогов и родителей.</w:t>
      </w:r>
    </w:p>
    <w:p w:rsidR="00DB263C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93A7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>5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Модель предоставляет современный прикладной материал, используемый в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C93A71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международной практике</w:t>
      </w:r>
    </w:p>
    <w:p w:rsidR="009E3104" w:rsidRDefault="009E3104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DB263C" w:rsidRDefault="00DB263C" w:rsidP="00DB263C">
      <w:pPr>
        <w:widowControl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 w:rsidRPr="00AE303D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Структура Модели ИО содержит следующие главы:</w:t>
      </w:r>
    </w:p>
    <w:p w:rsidR="00DB263C" w:rsidRDefault="00DB263C" w:rsidP="00DB263C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Основная цель Модели ИО </w:t>
      </w:r>
    </w:p>
    <w:p w:rsidR="00DB263C" w:rsidRDefault="00DB263C" w:rsidP="00DB263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4CB5"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 настоящей Модели инклюзивного образования (Модель) направлена на удовлетворение образовательных потребностей всех детей, и обучение их в физически и психологически безопасной и </w:t>
      </w:r>
      <w:r w:rsidRPr="00064CB5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инклюзивной среде</w:t>
      </w:r>
      <w:r w:rsidRPr="00064CB5">
        <w:rPr>
          <w:rFonts w:ascii="Times New Roman" w:hAnsi="Times New Roman" w:cs="Times New Roman"/>
          <w:sz w:val="28"/>
          <w:szCs w:val="28"/>
          <w:lang w:val="ru-RU"/>
        </w:rPr>
        <w:t>, ориентированной на конкретные потребности ребенка, включая поддержку обучающихся сельской местности Республики Казахстан.</w:t>
      </w:r>
    </w:p>
    <w:p w:rsidR="00B01247" w:rsidRDefault="00B01247" w:rsidP="00DB263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Pr="00064CB5" w:rsidRDefault="00DB263C" w:rsidP="00DB263C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Default="00DB263C" w:rsidP="00DB263C">
      <w:pPr>
        <w:pStyle w:val="a3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Значимость Модели ИО для Казахстана</w:t>
      </w:r>
    </w:p>
    <w:p w:rsidR="00DB263C" w:rsidRPr="00064CB5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064CB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содержании Модели ИО определена ее значимость: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Постепенный переход от специального к инклюзивному подходу (Закон «Об образовании» с поправками, внесенными в январе 2024 года)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Применение настоящей модели ко всем обучающимся без исключения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Современные методы преподавания и обучения для ВСЕХ обучающихся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Изменение парадигмы школьного образования 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обеспечение </w:t>
      </w: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возможности</w:t>
      </w:r>
      <w:proofErr w:type="gramEnd"/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развития организации во взаимодействии с </w:t>
      </w: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>сообществом, которое способствует облегчению процесса обучения и делает школу лучшим местом для всех обучающихся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Последовательные интервенции, начиная с раннего детства до взрослой жизни, чтобы способствовать обучению на протяжении всей жизни</w:t>
      </w:r>
    </w:p>
    <w:p w:rsidR="00DB263C" w:rsidRPr="00B76F93" w:rsidRDefault="00DB263C" w:rsidP="00DB263C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B76F93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Принятие инклюзивного взгляда на будущее при разработке политики в области образования</w:t>
      </w:r>
    </w:p>
    <w:p w:rsidR="00DB263C" w:rsidRPr="00B2170A" w:rsidRDefault="00B2170A" w:rsidP="00EC1015">
      <w:pPr>
        <w:pStyle w:val="a3"/>
        <w:widowControl w:val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   3.</w:t>
      </w:r>
      <w:r w:rsidR="00DB263C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Глоссарий</w:t>
      </w:r>
      <w:r w:rsidR="00EC101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  </w:t>
      </w:r>
      <w:r w:rsidR="00DB263C" w:rsidRPr="00B2170A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Глоссарий раскрывает понятия и термины, используемые в Модели ИО</w:t>
      </w:r>
    </w:p>
    <w:p w:rsidR="00DB263C" w:rsidRPr="00EC1015" w:rsidRDefault="00EC1015" w:rsidP="00EC1015">
      <w:pPr>
        <w:widowControl w:val="0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4.</w:t>
      </w:r>
      <w:r w:rsidR="00B01247" w:rsidRPr="00EC101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Ц</w:t>
      </w:r>
      <w:r w:rsidR="00DB263C" w:rsidRPr="00EC101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елостная оценка ситуации и содержания инклюзивного образования в Казахстане </w:t>
      </w:r>
    </w:p>
    <w:p w:rsidR="00DB263C" w:rsidRPr="00AE388C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 w:rsidRPr="00AC307B">
        <w:rPr>
          <w:rFonts w:ascii="Times New Roman" w:hAnsi="Times New Roman" w:cs="Times New Roman"/>
          <w:sz w:val="28"/>
          <w:szCs w:val="28"/>
          <w:lang w:val="ru-RU"/>
        </w:rPr>
        <w:t>В этой главе рассматриваются нормативные правовые акты в Казахстане по состоянию на 2023 год., а также факторы, препятствующие эффективному развитию инклюзивного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представлен обобщенный </w:t>
      </w:r>
      <w:r>
        <w:rPr>
          <w:rFonts w:ascii="Times New Roman" w:hAnsi="Times New Roman" w:cs="Times New Roman"/>
          <w:sz w:val="28"/>
          <w:szCs w:val="28"/>
        </w:rPr>
        <w:t>SWOT</w:t>
      </w:r>
      <w:r w:rsidRPr="00AE38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анализ и даны предложения по улучшению состояния инклюзивного образования.</w:t>
      </w:r>
      <w:r>
        <w:rPr>
          <w:lang w:val="ru-RU"/>
        </w:rPr>
        <w:t xml:space="preserve"> </w:t>
      </w:r>
    </w:p>
    <w:p w:rsidR="00DB263C" w:rsidRPr="00C95B93" w:rsidRDefault="00DB263C" w:rsidP="00DB263C">
      <w:pPr>
        <w:pStyle w:val="bodytext"/>
        <w:spacing w:after="0" w:line="240" w:lineRule="auto"/>
        <w:rPr>
          <w:lang w:val="ru-RU"/>
        </w:rPr>
      </w:pPr>
      <w:r w:rsidRPr="00C95B93">
        <w:rPr>
          <w:lang w:val="ru-RU"/>
        </w:rPr>
        <w:t xml:space="preserve">Для проведения </w:t>
      </w:r>
      <w:r w:rsidRPr="00C95B93">
        <w:rPr>
          <w:color w:val="0D0D0D"/>
          <w:shd w:val="clear" w:color="auto" w:fill="FFFFFF"/>
          <w:lang w:val="ru-RU"/>
        </w:rPr>
        <w:t>целостной оценки инклюзивного образования в Казахстане, были рассмотрены различные ресурсы, освещающие образовательную политику, практику и исследования, связанные с инклюзивным образованием. Эти ресурсы включают правительственные постановления, научные</w:t>
      </w:r>
      <w:r w:rsidRPr="00AE388C">
        <w:rPr>
          <w:color w:val="0D0D0D"/>
          <w:shd w:val="clear" w:color="auto" w:fill="FFFFFF"/>
          <w:lang w:val="ru-RU"/>
        </w:rPr>
        <w:t xml:space="preserve"> </w:t>
      </w:r>
      <w:r w:rsidRPr="00C95B93">
        <w:rPr>
          <w:color w:val="0D0D0D"/>
          <w:shd w:val="clear" w:color="auto" w:fill="FFFFFF"/>
          <w:lang w:val="ru-RU"/>
        </w:rPr>
        <w:t>и тематические исследо</w:t>
      </w:r>
      <w:r>
        <w:rPr>
          <w:color w:val="0D0D0D"/>
          <w:shd w:val="clear" w:color="auto" w:fill="FFFFFF"/>
          <w:lang w:val="ru-RU"/>
        </w:rPr>
        <w:t>вания, практические руководства</w:t>
      </w:r>
      <w:r w:rsidRPr="00C95B93">
        <w:rPr>
          <w:color w:val="0D0D0D"/>
          <w:shd w:val="clear" w:color="auto" w:fill="FFFFFF"/>
          <w:lang w:val="ru-RU"/>
        </w:rPr>
        <w:t>.</w:t>
      </w:r>
    </w:p>
    <w:p w:rsidR="00DB263C" w:rsidRDefault="00DB263C" w:rsidP="00DB263C">
      <w:pPr>
        <w:pStyle w:val="a3"/>
        <w:widowControl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</w:p>
    <w:p w:rsidR="00DB263C" w:rsidRPr="00EC1015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 w:rsidRPr="00EC101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Инклюзивное образование</w:t>
      </w:r>
    </w:p>
    <w:p w:rsidR="00DB263C" w:rsidRPr="00064CB5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0F4EC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Глава Инклюзивное образование содержит </w:t>
      </w:r>
      <w:r w:rsidRPr="00064CB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подробное описание обеспечения высококачественной адаптации ребенка дошкольного возраста, критерии высококачественной инклюзивной практики, переходов ребенка от дошкольного возраста к взрослой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, также содержит пошаговое описание разработки индивидуальных учебных планов, индивидуального плана инклюзии, разнообразные стратегии поддержки обучающихся и родителей</w:t>
      </w:r>
      <w:r w:rsidRPr="00064CB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:rsidR="00DB263C" w:rsidRDefault="00DB263C" w:rsidP="00DB263C">
      <w:pPr>
        <w:pStyle w:val="Bullet"/>
        <w:numPr>
          <w:ilvl w:val="0"/>
          <w:numId w:val="0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Также предоставлены </w:t>
      </w:r>
      <w:r w:rsidRPr="00321CA0">
        <w:rPr>
          <w:lang w:val="ru-RU"/>
        </w:rPr>
        <w:t xml:space="preserve">рекомендации по поддержке перехода </w:t>
      </w:r>
      <w:r>
        <w:rPr>
          <w:lang w:val="ru-RU"/>
        </w:rPr>
        <w:t>обучающихся</w:t>
      </w:r>
      <w:r w:rsidRPr="00321CA0">
        <w:rPr>
          <w:lang w:val="ru-RU"/>
        </w:rPr>
        <w:t xml:space="preserve"> с ООП, которые могут быть использованы любым специалистом, участвующим в </w:t>
      </w:r>
      <w:r>
        <w:rPr>
          <w:lang w:val="ru-RU"/>
        </w:rPr>
        <w:t xml:space="preserve">их </w:t>
      </w:r>
      <w:r w:rsidRPr="00321CA0">
        <w:rPr>
          <w:lang w:val="ru-RU"/>
        </w:rPr>
        <w:t>обучении</w:t>
      </w:r>
      <w:r>
        <w:rPr>
          <w:lang w:val="ru-RU"/>
        </w:rPr>
        <w:t>,</w:t>
      </w:r>
      <w:r w:rsidRPr="00321CA0">
        <w:rPr>
          <w:lang w:val="ru-RU"/>
        </w:rPr>
        <w:t xml:space="preserve"> в сотрудничестве с их родителями. </w:t>
      </w:r>
      <w:r>
        <w:rPr>
          <w:lang w:val="ru-RU"/>
        </w:rPr>
        <w:t>Данные</w:t>
      </w:r>
      <w:r w:rsidRPr="00321CA0">
        <w:rPr>
          <w:lang w:val="ru-RU"/>
        </w:rPr>
        <w:t xml:space="preserve"> рекомендации основаны на том принципе, </w:t>
      </w:r>
      <w:r w:rsidRPr="000F448F">
        <w:rPr>
          <w:lang w:val="ru-RU"/>
        </w:rPr>
        <w:t xml:space="preserve">согласно которому переходный период заключается не только в подготовке </w:t>
      </w:r>
      <w:r>
        <w:rPr>
          <w:lang w:val="ru-RU"/>
        </w:rPr>
        <w:t>обучающегося</w:t>
      </w:r>
      <w:r w:rsidRPr="000F448F">
        <w:rPr>
          <w:lang w:val="ru-RU"/>
        </w:rPr>
        <w:t xml:space="preserve"> с </w:t>
      </w:r>
      <w:r>
        <w:rPr>
          <w:lang w:val="ru-RU"/>
        </w:rPr>
        <w:t>ООП</w:t>
      </w:r>
      <w:r w:rsidRPr="000F448F">
        <w:rPr>
          <w:lang w:val="ru-RU"/>
        </w:rPr>
        <w:t xml:space="preserve"> к</w:t>
      </w:r>
      <w:r>
        <w:rPr>
          <w:lang w:val="ru-RU"/>
        </w:rPr>
        <w:t>о</w:t>
      </w:r>
      <w:r w:rsidRPr="000F448F">
        <w:rPr>
          <w:lang w:val="ru-RU"/>
        </w:rPr>
        <w:t xml:space="preserve"> многочисленным изменениям или перемещениям в </w:t>
      </w:r>
      <w:r>
        <w:rPr>
          <w:lang w:val="ru-RU"/>
        </w:rPr>
        <w:t>школьной</w:t>
      </w:r>
      <w:r w:rsidRPr="000F448F">
        <w:rPr>
          <w:lang w:val="ru-RU"/>
        </w:rPr>
        <w:t xml:space="preserve"> или повседневной жизни, но и в том, что в соответствии с подходом, ориентированным на </w:t>
      </w:r>
      <w:r>
        <w:rPr>
          <w:lang w:val="ru-RU"/>
        </w:rPr>
        <w:t>обучающегося</w:t>
      </w:r>
      <w:r w:rsidRPr="000F448F">
        <w:rPr>
          <w:lang w:val="ru-RU"/>
        </w:rPr>
        <w:t xml:space="preserve">, должны быть приняты конкретные корректировки и поддержка для поощрения участия и </w:t>
      </w:r>
      <w:proofErr w:type="spellStart"/>
      <w:r w:rsidRPr="000F448F">
        <w:rPr>
          <w:lang w:val="ru-RU"/>
        </w:rPr>
        <w:t>инклюзивности</w:t>
      </w:r>
      <w:proofErr w:type="spellEnd"/>
      <w:r w:rsidRPr="000F448F">
        <w:rPr>
          <w:lang w:val="ru-RU"/>
        </w:rPr>
        <w:t xml:space="preserve">. Эти рекомендации организованы </w:t>
      </w:r>
      <w:r>
        <w:rPr>
          <w:lang w:val="ru-RU"/>
        </w:rPr>
        <w:t>по трем направлениям:</w:t>
      </w:r>
      <w:r w:rsidRPr="000F448F">
        <w:rPr>
          <w:lang w:val="ru-RU"/>
        </w:rPr>
        <w:t xml:space="preserve"> горизонтальны</w:t>
      </w:r>
      <w:r>
        <w:rPr>
          <w:lang w:val="ru-RU"/>
        </w:rPr>
        <w:t>е</w:t>
      </w:r>
      <w:r w:rsidRPr="000F448F">
        <w:rPr>
          <w:lang w:val="ru-RU"/>
        </w:rPr>
        <w:t xml:space="preserve"> переход</w:t>
      </w:r>
      <w:r>
        <w:rPr>
          <w:lang w:val="ru-RU"/>
        </w:rPr>
        <w:t>ы,</w:t>
      </w:r>
      <w:r w:rsidRPr="000F448F">
        <w:rPr>
          <w:lang w:val="ru-RU"/>
        </w:rPr>
        <w:t xml:space="preserve"> вертикальны</w:t>
      </w:r>
      <w:r>
        <w:rPr>
          <w:lang w:val="ru-RU"/>
        </w:rPr>
        <w:t>е</w:t>
      </w:r>
      <w:r w:rsidRPr="000F448F">
        <w:rPr>
          <w:lang w:val="ru-RU"/>
        </w:rPr>
        <w:t xml:space="preserve"> переход</w:t>
      </w:r>
      <w:r>
        <w:rPr>
          <w:lang w:val="ru-RU"/>
        </w:rPr>
        <w:t>ы,</w:t>
      </w:r>
      <w:r w:rsidRPr="000F448F">
        <w:rPr>
          <w:lang w:val="ru-RU"/>
        </w:rPr>
        <w:t xml:space="preserve"> и подготовка к</w:t>
      </w:r>
      <w:r>
        <w:rPr>
          <w:lang w:val="ru-RU"/>
        </w:rPr>
        <w:t>о</w:t>
      </w:r>
      <w:r w:rsidRPr="000F448F">
        <w:rPr>
          <w:lang w:val="ru-RU"/>
        </w:rPr>
        <w:t xml:space="preserve"> взрослой жизни, включая переход </w:t>
      </w:r>
      <w:r>
        <w:rPr>
          <w:lang w:val="ru-RU"/>
        </w:rPr>
        <w:t>к</w:t>
      </w:r>
      <w:r w:rsidRPr="000F448F">
        <w:rPr>
          <w:lang w:val="ru-RU"/>
        </w:rPr>
        <w:t xml:space="preserve"> </w:t>
      </w:r>
      <w:r>
        <w:rPr>
          <w:lang w:val="ru-RU"/>
        </w:rPr>
        <w:t>трудоустройству</w:t>
      </w:r>
      <w:r w:rsidRPr="000F448F">
        <w:rPr>
          <w:lang w:val="ru-RU"/>
        </w:rPr>
        <w:t>.</w:t>
      </w:r>
    </w:p>
    <w:p w:rsidR="00DB263C" w:rsidRDefault="00DB263C" w:rsidP="00DB263C">
      <w:pPr>
        <w:pStyle w:val="a3"/>
        <w:widowControl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</w:p>
    <w:p w:rsidR="00DB263C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Формы взаимодействия и координация педагогов, родителей и специалистов</w:t>
      </w:r>
    </w:p>
    <w:p w:rsidR="00DB263C" w:rsidRPr="00495AB5" w:rsidRDefault="00DB263C" w:rsidP="00DB263C">
      <w:pPr>
        <w:widowControl w:val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 w:rsidRPr="00495AB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этой главе дается подробное описание моделей взаимодействия педагогов и специалистов, форм взаимодействия с родителями, важности обучения родителей в поддержке детей</w:t>
      </w:r>
      <w:r w:rsidRPr="00495AB5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.</w:t>
      </w:r>
    </w:p>
    <w:p w:rsidR="00DB263C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Инклюзивные методики систем психолого- педагогической поддержки обучающихся</w:t>
      </w:r>
    </w:p>
    <w:p w:rsidR="00DB263C" w:rsidRPr="00595FAD" w:rsidRDefault="00DB263C" w:rsidP="00DB263C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95FA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данной главе вниманию педагогов представлены многоуровневые системы поддержки, система оценивания динамики развития обучающихся, универсальный дизайн обучения, дифференцированное обучение, методики и стратегии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595FA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(процедуры прямого обучения, процедуры естественного обучения, этапы методики случайного обучения, стратегии управления поведением и др.)</w:t>
      </w:r>
    </w:p>
    <w:p w:rsidR="00DB263C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Инклюзивное образование в колледжах и организациях высшего образования</w:t>
      </w:r>
    </w:p>
    <w:p w:rsidR="00DB263C" w:rsidRPr="00595FAD" w:rsidRDefault="00DB263C" w:rsidP="00DB263C">
      <w:pPr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95FA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Разработчики Модели ИО предлагают принципы и практики инклюзивного образования в колледжах и организациях высшего образования</w:t>
      </w:r>
    </w:p>
    <w:p w:rsidR="00DB263C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Разработка внутренних документов вузов и организаций среднего образования</w:t>
      </w:r>
    </w:p>
    <w:p w:rsidR="00DB263C" w:rsidRPr="00595FAD" w:rsidRDefault="00DB263C" w:rsidP="00DB263C">
      <w:pPr>
        <w:widowControl w:val="0"/>
        <w:ind w:left="360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 w:rsidRPr="00595FAD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В данном разделе размещен практический и методический материал для работы с обучающимися</w:t>
      </w:r>
      <w:r w:rsidRPr="00595FAD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(</w:t>
      </w:r>
      <w:r w:rsidRPr="00595FAD">
        <w:rPr>
          <w:rFonts w:ascii="Times New Roman" w:hAnsi="Times New Roman" w:cs="Times New Roman"/>
          <w:bCs/>
          <w:sz w:val="28"/>
          <w:lang w:val="ru-RU"/>
        </w:rPr>
        <w:t>листы ежедневного сбора данных для целей ИУП</w:t>
      </w:r>
      <w:r w:rsidRPr="00595FAD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положения о консилиуме, о службе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посихолого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– педагогического сопровождения и др.</w:t>
      </w:r>
      <w:r w:rsidRPr="00595FAD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>)</w:t>
      </w:r>
    </w:p>
    <w:p w:rsidR="00DB263C" w:rsidRDefault="00DB263C" w:rsidP="00EC1015">
      <w:pPr>
        <w:pStyle w:val="a3"/>
        <w:widowControl w:val="0"/>
        <w:numPr>
          <w:ilvl w:val="0"/>
          <w:numId w:val="29"/>
        </w:num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 w:eastAsia="ru-RU"/>
        </w:rPr>
        <w:t xml:space="preserve"> Использованная литература</w:t>
      </w:r>
    </w:p>
    <w:p w:rsidR="00DB263C" w:rsidRDefault="00DB263C" w:rsidP="00DB263C">
      <w:pPr>
        <w:widowControl w:val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0C3EA5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>Составлен весь перечень использованной литературы при разработке Модели инклюзивного образования</w:t>
      </w:r>
    </w:p>
    <w:p w:rsidR="009E3104" w:rsidRDefault="009E3104" w:rsidP="00DB263C">
      <w:pPr>
        <w:widowControl w:val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971A23" w:rsidRDefault="00971A23" w:rsidP="00DB263C">
      <w:pPr>
        <w:widowControl w:val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DB263C" w:rsidRPr="00D65469" w:rsidRDefault="00DB263C" w:rsidP="00D6546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54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Методики и практики инклюзивного образования, рекомендуемые для включения в образовательную программу ОВПО.  </w:t>
      </w:r>
    </w:p>
    <w:p w:rsidR="00DB263C" w:rsidRPr="00211FF9" w:rsidRDefault="00DB263C" w:rsidP="00DB263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FF9">
        <w:rPr>
          <w:rFonts w:ascii="Times New Roman" w:hAnsi="Times New Roman" w:cs="Times New Roman"/>
          <w:sz w:val="28"/>
          <w:szCs w:val="28"/>
          <w:lang w:val="ru-RU"/>
        </w:rPr>
        <w:t xml:space="preserve"> В настоящей главе предлагаются инклюзивные методики систем </w:t>
      </w:r>
      <w:proofErr w:type="spellStart"/>
      <w:r w:rsidRPr="00211FF9">
        <w:rPr>
          <w:rFonts w:ascii="Times New Roman" w:hAnsi="Times New Roman" w:cs="Times New Roman"/>
          <w:sz w:val="28"/>
          <w:szCs w:val="28"/>
          <w:lang w:val="ru-RU"/>
        </w:rPr>
        <w:t>психолого</w:t>
      </w:r>
      <w:proofErr w:type="spellEnd"/>
      <w:r w:rsidRPr="00211FF9">
        <w:rPr>
          <w:rFonts w:ascii="Times New Roman" w:hAnsi="Times New Roman" w:cs="Times New Roman"/>
          <w:sz w:val="28"/>
          <w:szCs w:val="28"/>
          <w:lang w:val="ru-RU"/>
        </w:rPr>
        <w:t xml:space="preserve"> – педаго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гической поддержки обучающихся, которые могут быть включены в образовательную программу вузов педагогического направления для овладения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теоретическими знаниями и практическими навыками в обучении детей с ООП.</w:t>
      </w:r>
    </w:p>
    <w:p w:rsidR="00DB263C" w:rsidRDefault="00DB263C" w:rsidP="00DB263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главе представлено краткое описание методик и практик инклюзивного образования, подробнее можно изучить в Модели ИО. </w:t>
      </w:r>
    </w:p>
    <w:p w:rsidR="00DB263C" w:rsidRPr="006544B4" w:rsidRDefault="00DB263C" w:rsidP="00DB263C">
      <w:pPr>
        <w:pStyle w:val="Bullet"/>
        <w:numPr>
          <w:ilvl w:val="0"/>
          <w:numId w:val="0"/>
        </w:numPr>
        <w:spacing w:before="100" w:beforeAutospacing="1" w:after="0" w:line="240" w:lineRule="auto"/>
        <w:contextualSpacing/>
        <w:rPr>
          <w:lang w:val="ru-RU"/>
        </w:rPr>
      </w:pPr>
      <w:r w:rsidRPr="006544B4">
        <w:rPr>
          <w:lang w:val="ru-RU"/>
        </w:rPr>
        <w:t>Психолого-педагогическ</w:t>
      </w:r>
      <w:r>
        <w:rPr>
          <w:lang w:val="ru-RU"/>
        </w:rPr>
        <w:t>ая</w:t>
      </w:r>
      <w:r w:rsidRPr="006544B4">
        <w:rPr>
          <w:lang w:val="ru-RU"/>
        </w:rPr>
        <w:t xml:space="preserve"> </w:t>
      </w:r>
      <w:r>
        <w:rPr>
          <w:lang w:val="ru-RU"/>
        </w:rPr>
        <w:t>поддержка</w:t>
      </w:r>
      <w:r w:rsidRPr="006544B4">
        <w:rPr>
          <w:lang w:val="ru-RU"/>
        </w:rPr>
        <w:t xml:space="preserve"> </w:t>
      </w:r>
      <w:r>
        <w:rPr>
          <w:lang w:val="ru-RU"/>
        </w:rPr>
        <w:t>обучающихся</w:t>
      </w:r>
      <w:r w:rsidRPr="006544B4">
        <w:rPr>
          <w:lang w:val="ru-RU"/>
        </w:rPr>
        <w:t xml:space="preserve"> с </w:t>
      </w:r>
      <w:r>
        <w:rPr>
          <w:lang w:val="ru-RU"/>
        </w:rPr>
        <w:t>ООП</w:t>
      </w:r>
      <w:r w:rsidRPr="006544B4">
        <w:rPr>
          <w:lang w:val="ru-RU"/>
        </w:rPr>
        <w:t xml:space="preserve"> </w:t>
      </w:r>
      <w:r>
        <w:rPr>
          <w:lang w:val="ru-RU"/>
        </w:rPr>
        <w:t>может</w:t>
      </w:r>
      <w:r w:rsidRPr="006544B4">
        <w:rPr>
          <w:lang w:val="ru-RU"/>
        </w:rPr>
        <w:t xml:space="preserve"> предлагаться на разных </w:t>
      </w:r>
      <w:r>
        <w:rPr>
          <w:lang w:val="ru-RU"/>
        </w:rPr>
        <w:t>ступенях (Уровнях)</w:t>
      </w:r>
      <w:r w:rsidRPr="006544B4">
        <w:rPr>
          <w:lang w:val="ru-RU"/>
        </w:rPr>
        <w:t xml:space="preserve"> (</w:t>
      </w:r>
      <w:r w:rsidRPr="00287F4D">
        <w:t>Graham</w:t>
      </w:r>
      <w:r w:rsidRPr="006544B4">
        <w:rPr>
          <w:lang w:val="ru-RU"/>
        </w:rPr>
        <w:t>, 2023</w:t>
      </w:r>
      <w:r>
        <w:rPr>
          <w:rStyle w:val="a7"/>
          <w:rFonts w:eastAsiaTheme="majorEastAsia"/>
        </w:rPr>
        <w:footnoteReference w:id="1"/>
      </w:r>
      <w:r w:rsidRPr="006544B4">
        <w:rPr>
          <w:lang w:val="ru-RU"/>
        </w:rPr>
        <w:t xml:space="preserve">). Инновационной системой </w:t>
      </w:r>
      <w:r>
        <w:rPr>
          <w:lang w:val="ru-RU"/>
        </w:rPr>
        <w:t>поддержки</w:t>
      </w:r>
      <w:r w:rsidRPr="006544B4">
        <w:rPr>
          <w:lang w:val="ru-RU"/>
        </w:rPr>
        <w:t xml:space="preserve">, которая может быть </w:t>
      </w:r>
      <w:r>
        <w:rPr>
          <w:lang w:val="ru-RU"/>
        </w:rPr>
        <w:t>реализована в системе</w:t>
      </w:r>
      <w:r w:rsidRPr="006544B4">
        <w:rPr>
          <w:lang w:val="ru-RU"/>
        </w:rPr>
        <w:t xml:space="preserve"> средне</w:t>
      </w:r>
      <w:r>
        <w:rPr>
          <w:lang w:val="ru-RU"/>
        </w:rPr>
        <w:t>го</w:t>
      </w:r>
      <w:r w:rsidRPr="006544B4">
        <w:rPr>
          <w:lang w:val="ru-RU"/>
        </w:rPr>
        <w:t xml:space="preserve"> образовани</w:t>
      </w:r>
      <w:r>
        <w:rPr>
          <w:lang w:val="ru-RU"/>
        </w:rPr>
        <w:t>я</w:t>
      </w:r>
      <w:r w:rsidRPr="006544B4">
        <w:rPr>
          <w:lang w:val="ru-RU"/>
        </w:rPr>
        <w:t xml:space="preserve">, является </w:t>
      </w:r>
      <w:r>
        <w:rPr>
          <w:lang w:val="ru-RU"/>
        </w:rPr>
        <w:t>м</w:t>
      </w:r>
      <w:r w:rsidRPr="006544B4">
        <w:rPr>
          <w:lang w:val="ru-RU"/>
        </w:rPr>
        <w:t>ногоуровневая система (</w:t>
      </w:r>
      <w:r w:rsidRPr="00287F4D">
        <w:t>Adamson</w:t>
      </w:r>
      <w:r w:rsidRPr="006544B4">
        <w:rPr>
          <w:lang w:val="ru-RU"/>
        </w:rPr>
        <w:t xml:space="preserve"> </w:t>
      </w:r>
      <w:r w:rsidRPr="00287F4D">
        <w:t>et</w:t>
      </w:r>
      <w:r w:rsidRPr="006544B4">
        <w:rPr>
          <w:lang w:val="ru-RU"/>
        </w:rPr>
        <w:t xml:space="preserve"> </w:t>
      </w:r>
      <w:r w:rsidRPr="00287F4D">
        <w:t>al</w:t>
      </w:r>
      <w:r w:rsidRPr="006544B4">
        <w:rPr>
          <w:lang w:val="ru-RU"/>
        </w:rPr>
        <w:t>., 2019</w:t>
      </w:r>
      <w:r>
        <w:rPr>
          <w:rStyle w:val="a7"/>
          <w:rFonts w:eastAsiaTheme="majorEastAsia"/>
        </w:rPr>
        <w:footnoteReference w:id="2"/>
      </w:r>
      <w:r w:rsidRPr="006544B4">
        <w:rPr>
          <w:lang w:val="ru-RU"/>
        </w:rPr>
        <w:t xml:space="preserve">). </w:t>
      </w:r>
    </w:p>
    <w:p w:rsidR="00DB263C" w:rsidRPr="0052077C" w:rsidRDefault="00DB263C" w:rsidP="00584735">
      <w:pPr>
        <w:pStyle w:val="3"/>
        <w:numPr>
          <w:ilvl w:val="0"/>
          <w:numId w:val="28"/>
        </w:numPr>
        <w:rPr>
          <w:lang w:val="ru-RU"/>
        </w:rPr>
      </w:pPr>
      <w:bookmarkStart w:id="1" w:name="_Toc169806440"/>
      <w:r w:rsidRPr="0052077C">
        <w:rPr>
          <w:lang w:val="ru-RU"/>
        </w:rPr>
        <w:t>Многоуровневые системы поддержки</w:t>
      </w:r>
      <w:bookmarkEnd w:id="1"/>
    </w:p>
    <w:p w:rsidR="00DB263C" w:rsidRPr="0022521F" w:rsidRDefault="00DB263C" w:rsidP="00DB263C">
      <w:pPr>
        <w:pStyle w:val="Bullet"/>
        <w:numPr>
          <w:ilvl w:val="0"/>
          <w:numId w:val="0"/>
        </w:numPr>
        <w:spacing w:before="100" w:beforeAutospacing="1" w:after="100" w:afterAutospacing="1" w:line="240" w:lineRule="auto"/>
        <w:ind w:left="360"/>
        <w:contextualSpacing/>
        <w:rPr>
          <w:lang w:val="ru-RU"/>
        </w:rPr>
      </w:pPr>
      <w:r w:rsidRPr="00861798"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CD43BDE" wp14:editId="5509913C">
            <wp:simplePos x="0" y="0"/>
            <wp:positionH relativeFrom="column">
              <wp:posOffset>-238760</wp:posOffset>
            </wp:positionH>
            <wp:positionV relativeFrom="paragraph">
              <wp:posOffset>241935</wp:posOffset>
            </wp:positionV>
            <wp:extent cx="3804920" cy="3329305"/>
            <wp:effectExtent l="0" t="0" r="5080" b="0"/>
            <wp:wrapSquare wrapText="bothSides"/>
            <wp:docPr id="35399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91947" name="Picture 35399194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4B4">
        <w:rPr>
          <w:rFonts w:asciiTheme="majorBidi" w:hAnsiTheme="majorBidi" w:cstheme="majorBidi"/>
          <w:b/>
          <w:bCs/>
          <w:iCs/>
          <w:color w:val="7030A0"/>
          <w:szCs w:val="28"/>
          <w:lang w:val="ru-RU"/>
        </w:rPr>
        <w:t xml:space="preserve">Многоуровневая система </w:t>
      </w:r>
      <w:r>
        <w:rPr>
          <w:rFonts w:asciiTheme="majorBidi" w:hAnsiTheme="majorBidi" w:cstheme="majorBidi"/>
          <w:b/>
          <w:bCs/>
          <w:iCs/>
          <w:color w:val="7030A0"/>
          <w:szCs w:val="28"/>
          <w:lang w:val="ru-RU"/>
        </w:rPr>
        <w:t>поддержки</w:t>
      </w:r>
      <w:r w:rsidRPr="006544B4">
        <w:rPr>
          <w:rFonts w:asciiTheme="majorBidi" w:hAnsiTheme="majorBidi" w:cstheme="majorBidi"/>
          <w:b/>
          <w:bCs/>
          <w:iCs/>
          <w:color w:val="7030A0"/>
          <w:szCs w:val="28"/>
          <w:lang w:val="ru-RU"/>
        </w:rPr>
        <w:t xml:space="preserve"> (</w:t>
      </w:r>
      <w:r>
        <w:rPr>
          <w:rFonts w:asciiTheme="majorBidi" w:hAnsiTheme="majorBidi" w:cstheme="majorBidi"/>
          <w:b/>
          <w:bCs/>
          <w:iCs/>
          <w:color w:val="7030A0"/>
          <w:szCs w:val="28"/>
          <w:lang w:val="ru-RU"/>
        </w:rPr>
        <w:t>МСП</w:t>
      </w:r>
      <w:r w:rsidRPr="006544B4">
        <w:rPr>
          <w:rFonts w:asciiTheme="majorBidi" w:hAnsiTheme="majorBidi" w:cstheme="majorBidi"/>
          <w:b/>
          <w:bCs/>
          <w:iCs/>
          <w:color w:val="7030A0"/>
          <w:szCs w:val="28"/>
          <w:lang w:val="ru-RU"/>
        </w:rPr>
        <w:t>)</w:t>
      </w:r>
      <w:r w:rsidRPr="006544B4">
        <w:rPr>
          <w:rFonts w:asciiTheme="majorBidi" w:hAnsiTheme="majorBidi" w:cstheme="majorBidi"/>
          <w:iCs/>
          <w:color w:val="7030A0"/>
          <w:szCs w:val="28"/>
          <w:lang w:val="ru-RU"/>
        </w:rPr>
        <w:t xml:space="preserve"> </w:t>
      </w:r>
      <w:r w:rsidRPr="006544B4">
        <w:rPr>
          <w:rFonts w:asciiTheme="majorBidi" w:hAnsiTheme="majorBidi" w:cstheme="majorBidi"/>
          <w:iCs/>
          <w:szCs w:val="28"/>
          <w:lang w:val="ru-RU"/>
        </w:rPr>
        <w:t xml:space="preserve">представляет собой комплексную </w:t>
      </w:r>
      <w:r>
        <w:rPr>
          <w:rFonts w:asciiTheme="majorBidi" w:hAnsiTheme="majorBidi" w:cstheme="majorBidi"/>
          <w:iCs/>
          <w:szCs w:val="28"/>
          <w:lang w:val="ru-RU"/>
        </w:rPr>
        <w:t>систему</w:t>
      </w:r>
      <w:r w:rsidRPr="006544B4">
        <w:rPr>
          <w:rFonts w:asciiTheme="majorBidi" w:hAnsiTheme="majorBidi" w:cstheme="majorBidi"/>
          <w:iCs/>
          <w:szCs w:val="28"/>
          <w:lang w:val="ru-RU"/>
        </w:rPr>
        <w:t>, которая охватывает академическую, социальн</w:t>
      </w:r>
      <w:r>
        <w:rPr>
          <w:rFonts w:asciiTheme="majorBidi" w:hAnsiTheme="majorBidi" w:cstheme="majorBidi"/>
          <w:iCs/>
          <w:szCs w:val="28"/>
          <w:lang w:val="ru-RU"/>
        </w:rPr>
        <w:t xml:space="preserve">о-эмоциональную и поведенческую сферы </w:t>
      </w:r>
      <w:r w:rsidRPr="006544B4">
        <w:rPr>
          <w:rFonts w:asciiTheme="majorBidi" w:hAnsiTheme="majorBidi" w:cstheme="majorBidi"/>
          <w:iCs/>
          <w:szCs w:val="28"/>
          <w:lang w:val="ru-RU"/>
        </w:rPr>
        <w:t xml:space="preserve">посредством скоординированной системы универсальной и </w:t>
      </w:r>
      <w:r>
        <w:rPr>
          <w:rFonts w:asciiTheme="majorBidi" w:hAnsiTheme="majorBidi" w:cstheme="majorBidi"/>
          <w:iCs/>
          <w:szCs w:val="28"/>
          <w:lang w:val="ru-RU"/>
        </w:rPr>
        <w:t>целенаправленной</w:t>
      </w:r>
      <w:r w:rsidRPr="006544B4">
        <w:rPr>
          <w:rFonts w:asciiTheme="majorBidi" w:hAnsiTheme="majorBidi" w:cstheme="majorBidi"/>
          <w:iCs/>
          <w:szCs w:val="28"/>
          <w:lang w:val="ru-RU"/>
        </w:rPr>
        <w:t xml:space="preserve"> поддержки.</w:t>
      </w:r>
    </w:p>
    <w:p w:rsidR="00DB263C" w:rsidRPr="00211FF9" w:rsidRDefault="00DB263C" w:rsidP="00DB263C">
      <w:pPr>
        <w:pStyle w:val="a3"/>
        <w:jc w:val="both"/>
        <w:rPr>
          <w:rFonts w:asciiTheme="majorBidi" w:hAnsiTheme="majorBidi" w:cstheme="majorBidi"/>
          <w:iCs/>
          <w:sz w:val="28"/>
          <w:szCs w:val="28"/>
          <w:lang w:val="ru-RU"/>
        </w:rPr>
      </w:pP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Система МСП характеризуется превентивным, </w:t>
      </w:r>
      <w:proofErr w:type="spellStart"/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>проактивным</w:t>
      </w:r>
      <w:proofErr w:type="spellEnd"/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 подходом к сопровождению обучающихся, где особое вним</w:t>
      </w:r>
      <w:r>
        <w:rPr>
          <w:rFonts w:asciiTheme="majorBidi" w:hAnsiTheme="majorBidi" w:cstheme="majorBidi"/>
          <w:iCs/>
          <w:sz w:val="28"/>
          <w:szCs w:val="28"/>
          <w:lang w:val="ru-RU"/>
        </w:rPr>
        <w:t xml:space="preserve">ание уделяется </w:t>
      </w: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высококачественному обучению в классе и </w:t>
      </w:r>
      <w:r w:rsidRPr="00211FF9">
        <w:rPr>
          <w:rFonts w:asciiTheme="majorBidi" w:hAnsiTheme="majorBidi" w:cstheme="majorBidi"/>
          <w:i/>
          <w:sz w:val="28"/>
          <w:szCs w:val="28"/>
          <w:lang w:val="ru-RU"/>
        </w:rPr>
        <w:t>универсальной оценке, универсальной поддержке и универсальному процессу</w:t>
      </w: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 (см. следующие разделы) для обучения на благо всех обучающихся (</w:t>
      </w:r>
      <w:r w:rsidRPr="00211FF9">
        <w:rPr>
          <w:rFonts w:asciiTheme="majorBidi" w:hAnsiTheme="majorBidi" w:cstheme="majorBidi"/>
          <w:b/>
          <w:bCs/>
          <w:iCs/>
          <w:sz w:val="28"/>
          <w:szCs w:val="28"/>
          <w:lang w:val="ru-RU"/>
        </w:rPr>
        <w:t>Уровень 1</w:t>
      </w: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). Она использует данные обучающихся для оказания поддержки и принятия соответствующих мер и опирается на совместный подход к решению проблем. </w:t>
      </w:r>
    </w:p>
    <w:p w:rsidR="00DB263C" w:rsidRPr="00211FF9" w:rsidRDefault="00DB263C" w:rsidP="00DB263C">
      <w:pPr>
        <w:pStyle w:val="a3"/>
        <w:spacing w:after="0"/>
        <w:jc w:val="both"/>
        <w:rPr>
          <w:rFonts w:asciiTheme="majorBidi" w:hAnsiTheme="majorBidi" w:cstheme="majorBidi"/>
          <w:iCs/>
          <w:sz w:val="28"/>
          <w:szCs w:val="28"/>
          <w:lang w:val="ru-RU"/>
        </w:rPr>
      </w:pP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lastRenderedPageBreak/>
        <w:t>Обучающимся, у которых выявлены трудности, как в академическом, так и в поведенческом плане, при необходимости предоставляется целенаправленная поддержка в малых группах (</w:t>
      </w:r>
      <w:r w:rsidRPr="00211FF9">
        <w:rPr>
          <w:rFonts w:asciiTheme="majorBidi" w:hAnsiTheme="majorBidi" w:cstheme="majorBidi"/>
          <w:b/>
          <w:bCs/>
          <w:iCs/>
          <w:sz w:val="28"/>
          <w:szCs w:val="28"/>
          <w:lang w:val="ru-RU"/>
        </w:rPr>
        <w:t>Уровень 2</w:t>
      </w: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 xml:space="preserve">), а тем, кто продолжает испытывать трудности, оказывается более индивидуализированная интенсивная поддержка на </w:t>
      </w:r>
      <w:r w:rsidRPr="00211FF9">
        <w:rPr>
          <w:rFonts w:asciiTheme="majorBidi" w:hAnsiTheme="majorBidi" w:cstheme="majorBidi"/>
          <w:b/>
          <w:bCs/>
          <w:iCs/>
          <w:sz w:val="28"/>
          <w:szCs w:val="28"/>
          <w:lang w:val="ru-RU"/>
        </w:rPr>
        <w:t>Уровне 3</w:t>
      </w:r>
      <w:r w:rsidRPr="00211FF9">
        <w:rPr>
          <w:rFonts w:asciiTheme="majorBidi" w:hAnsiTheme="majorBidi" w:cstheme="majorBidi"/>
          <w:iCs/>
          <w:sz w:val="28"/>
          <w:szCs w:val="28"/>
          <w:lang w:val="ru-RU"/>
        </w:rPr>
        <w:t>.</w:t>
      </w:r>
    </w:p>
    <w:p w:rsidR="00CF320C" w:rsidRDefault="00DB263C" w:rsidP="00DB263C">
      <w:pPr>
        <w:spacing w:after="0"/>
        <w:ind w:left="360"/>
        <w:jc w:val="both"/>
        <w:rPr>
          <w:rFonts w:asciiTheme="majorBidi" w:hAnsiTheme="majorBidi" w:cstheme="majorBidi"/>
          <w:iCs/>
          <w:sz w:val="28"/>
          <w:szCs w:val="28"/>
          <w:lang w:val="ru-RU"/>
        </w:rPr>
      </w:pPr>
      <w:r w:rsidRPr="0052077C">
        <w:rPr>
          <w:rFonts w:asciiTheme="majorBidi" w:hAnsiTheme="majorBidi" w:cstheme="majorBidi"/>
          <w:iCs/>
          <w:sz w:val="28"/>
          <w:szCs w:val="28"/>
          <w:lang w:val="ru-RU"/>
        </w:rPr>
        <w:t xml:space="preserve">Ключом к успешному внедрению МСП является определение объема и типа поддержки, необходимой каждому обучающемуся, а также своевременное предоставление правильной поддержки, чтобы гарантировать отсутствие появления новых и увеличения уже имеющихся пробелов. </w:t>
      </w:r>
    </w:p>
    <w:p w:rsidR="00971A23" w:rsidRPr="0052077C" w:rsidRDefault="00971A23" w:rsidP="00DB263C">
      <w:pPr>
        <w:spacing w:after="0"/>
        <w:ind w:left="360"/>
        <w:jc w:val="both"/>
        <w:rPr>
          <w:rFonts w:asciiTheme="majorBidi" w:hAnsiTheme="majorBidi" w:cstheme="majorBidi"/>
          <w:iCs/>
          <w:sz w:val="28"/>
          <w:szCs w:val="28"/>
          <w:lang w:val="ru-RU"/>
        </w:rPr>
      </w:pPr>
    </w:p>
    <w:p w:rsidR="00DB263C" w:rsidRDefault="00971A23" w:rsidP="00971A23">
      <w:pPr>
        <w:pStyle w:val="3"/>
        <w:numPr>
          <w:ilvl w:val="0"/>
          <w:numId w:val="0"/>
        </w:numPr>
        <w:ind w:left="720"/>
        <w:rPr>
          <w:lang w:val="ru-RU"/>
        </w:rPr>
      </w:pPr>
      <w:bookmarkStart w:id="2" w:name="_Toc169806441"/>
      <w:r>
        <w:rPr>
          <w:lang w:val="ru-RU"/>
        </w:rPr>
        <w:t xml:space="preserve">  2) </w:t>
      </w:r>
      <w:r w:rsidR="00DB263C" w:rsidRPr="006544B4">
        <w:rPr>
          <w:lang w:val="ru-RU"/>
        </w:rPr>
        <w:t>Система оценивания динамики развития обучающихся</w:t>
      </w:r>
      <w:bookmarkEnd w:id="2"/>
      <w:r w:rsidR="00DB263C" w:rsidRPr="006544B4">
        <w:rPr>
          <w:lang w:val="ru-RU"/>
        </w:rPr>
        <w:t xml:space="preserve"> </w:t>
      </w:r>
    </w:p>
    <w:p w:rsidR="00DB263C" w:rsidRPr="002126E3" w:rsidRDefault="00DB263C" w:rsidP="00DB26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B263C" w:rsidRPr="00DB263C" w:rsidRDefault="00DB263C" w:rsidP="00DB263C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26E3">
        <w:rPr>
          <w:rFonts w:ascii="Times New Roman" w:hAnsi="Times New Roman" w:cs="Times New Roman"/>
          <w:sz w:val="28"/>
          <w:szCs w:val="28"/>
          <w:lang w:val="ru-RU"/>
        </w:rPr>
        <w:t xml:space="preserve">Система оценивания динамики развития обучающихся определяется несколькими составляющими: </w:t>
      </w:r>
      <w:r w:rsidRPr="00DB263C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нормативные данные</w:t>
      </w:r>
      <w:r w:rsidRPr="00DB263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r w:rsidRPr="00DB263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универсальный анализ, </w:t>
      </w:r>
      <w:r w:rsid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r w:rsidRPr="00DB263C">
        <w:rPr>
          <w:rFonts w:ascii="Times New Roman" w:hAnsi="Times New Roman" w:cs="Times New Roman"/>
          <w:i/>
          <w:iCs/>
          <w:sz w:val="28"/>
          <w:szCs w:val="28"/>
          <w:lang w:val="ru-RU"/>
        </w:rPr>
        <w:t>ниверсальные данные анализа и другие меры, диагностические оценки, мониторинг прогресса, непосредственное наблюдение, неформальная оценка стандартизированных инструментов.</w:t>
      </w:r>
    </w:p>
    <w:p w:rsidR="00DB263C" w:rsidRPr="000C3EA5" w:rsidRDefault="00DB263C" w:rsidP="00971A23">
      <w:pPr>
        <w:widowControl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B263C">
        <w:rPr>
          <w:rFonts w:ascii="Times New Roman" w:hAnsi="Times New Roman" w:cs="Times New Roman"/>
          <w:iCs/>
          <w:sz w:val="28"/>
          <w:szCs w:val="28"/>
          <w:lang w:val="ru-RU"/>
        </w:rPr>
        <w:t>Начнем</w:t>
      </w:r>
      <w:r w:rsidRPr="002126E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 нормативных данных</w:t>
      </w:r>
      <w:r w:rsidRPr="002126E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нормативные данные дают информацию о развитии </w:t>
      </w:r>
      <w:proofErr w:type="spellStart"/>
      <w:r w:rsidRPr="0052077C">
        <w:rPr>
          <w:rFonts w:ascii="Times New Roman" w:hAnsi="Times New Roman" w:cs="Times New Roman"/>
          <w:sz w:val="28"/>
          <w:szCs w:val="28"/>
          <w:lang w:val="ru-RU"/>
        </w:rPr>
        <w:t>нейротипичных</w:t>
      </w:r>
      <w:proofErr w:type="spellEnd"/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обучающихся. Нормативные данные помогают учителям </w:t>
      </w:r>
      <w:r w:rsidRPr="0052077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ставить цели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 в областях развития ребенка (например, переход от функциональной игры к символической, к ролевой игре и т.д.), отличные от академических целей (например, обучение сложению и вычитанию перед умножением и делением) (</w:t>
      </w:r>
      <w:proofErr w:type="spellStart"/>
      <w:r w:rsidRPr="0052077C">
        <w:rPr>
          <w:rFonts w:ascii="Times New Roman" w:hAnsi="Times New Roman" w:cs="Times New Roman"/>
          <w:sz w:val="28"/>
          <w:szCs w:val="28"/>
        </w:rPr>
        <w:t>Gena</w:t>
      </w:r>
      <w:proofErr w:type="spellEnd"/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52077C">
        <w:rPr>
          <w:rFonts w:ascii="Times New Roman" w:hAnsi="Times New Roman" w:cs="Times New Roman"/>
          <w:sz w:val="28"/>
          <w:szCs w:val="28"/>
        </w:rPr>
        <w:t>Kymissis</w:t>
      </w:r>
      <w:proofErr w:type="spellEnd"/>
      <w:r w:rsidRPr="0052077C">
        <w:rPr>
          <w:rFonts w:ascii="Times New Roman" w:hAnsi="Times New Roman" w:cs="Times New Roman"/>
          <w:sz w:val="28"/>
          <w:szCs w:val="28"/>
          <w:lang w:val="ru-RU"/>
        </w:rPr>
        <w:t>, 2001</w:t>
      </w:r>
      <w:r w:rsidRPr="0052077C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B263C" w:rsidRDefault="00DB263C" w:rsidP="00971A23">
      <w:pPr>
        <w:spacing w:after="0"/>
        <w:rPr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Универсальный анализ.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Универсальный анализ на Уровне 1 должен применяться в академической, социально-эмоциональной и поведенческой сферах для всех обучающихся. Анализ предоставляет школам первичный источник данных, позволяющий выявлять модели обучающихся, которые достигают/не достигают ожидаемого прогресса в учебной программе и/или могут испытывать проблемы с психическим здоровьем или поведением.</w:t>
      </w:r>
    </w:p>
    <w:p w:rsidR="00DB263C" w:rsidRDefault="00DB263C" w:rsidP="00971A23">
      <w:pPr>
        <w:spacing w:after="0"/>
        <w:rPr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Универсальные данные анализа и другие меры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могут быть использованы для информационного обеспечения образовательного процесса Уровня 1. Так, например, тенденции в данных на уровне класса, а также на уровне отдельных обучающихся, могут быть изучены группой специалистов по данным на уровне класса, с выявлением пробелов, таких как, низкий прогресс в понимании или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lastRenderedPageBreak/>
        <w:t>низкий прогресс по основным математическим данным. Этот процесс, известный как «анализ проблемы», проводится в командах, чтобы понять, существует ли проблема на уровне всего класса или на уровне отдельного обучающегося, какова категория проблемы и какой аспект среды (социальный или обучающий) может нуждаться в корректировке и/или усилении.</w:t>
      </w:r>
    </w:p>
    <w:p w:rsidR="00DB263C" w:rsidRDefault="00DB263C" w:rsidP="00971A23">
      <w:pPr>
        <w:spacing w:after="0"/>
        <w:rPr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Диагностические оценки.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Аналитические оценки могут помочь выявить наличие основных затруднений, однако они не всегда достаточно чувствительны, чтобы точно определить, в чем заключается трудность. Диагностические оценки могут предоставить информацию, позволяющую понять категорию проблемы и сориентировать по соответствующим мерам в отношении обучающегося.</w:t>
      </w:r>
    </w:p>
    <w:p w:rsidR="00DB263C" w:rsidRPr="0052077C" w:rsidRDefault="00DB263C" w:rsidP="00971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Мониторинг прогресса.</w:t>
      </w:r>
      <w:r w:rsidRPr="0052077C">
        <w:rPr>
          <w:rFonts w:ascii="Times New Roman" w:hAnsi="Times New Roman" w:cs="Times New Roman"/>
          <w:i/>
          <w:iCs/>
          <w:color w:val="C45911" w:themeColor="accent2" w:themeShade="BF"/>
          <w:sz w:val="28"/>
          <w:szCs w:val="28"/>
          <w:lang w:val="ru-RU"/>
        </w:rPr>
        <w:t xml:space="preserve">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Процесс принятия решений на основе данных также включает в себя мониторинг прогресса обучающихся, получающих академическое, социальное или поведенческое вмешательство для обеспечения прогресса в достижении желаемого результата. Прогресс обучающихся в рамках принимаемых мер вмешательства должен тщательно отслеживаться, как правило, ежемесячно, для измерения темпов прогресса с течением времени и обеспечения того, чтобы предлагаемые дополнительные ресурсоемкие меры и поддержка приносили желаемые результаты. Такой мониторинг также следует использовать для обеспечения постепенного прекращения вмешательства, когда обучающиеся удовлетворяют критериям прекращения вмешательства. </w:t>
      </w:r>
    </w:p>
    <w:p w:rsidR="00475C18" w:rsidRPr="0052077C" w:rsidRDefault="00475C18" w:rsidP="00971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Непосредственное наблюдение </w:t>
      </w:r>
      <w:r w:rsidRPr="00971A2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это оценка, которая не может быть заменена никаким другим видом оценки, так как дает нам общую картину об обучающемся: функциональные характеристики, физические трудности, эмоциональные реакции, социальные способности и так далее.</w:t>
      </w:r>
    </w:p>
    <w:p w:rsidR="00DB263C" w:rsidRDefault="00475C18" w:rsidP="00971A23">
      <w:pPr>
        <w:spacing w:after="0"/>
        <w:rPr>
          <w:lang w:val="ru-RU"/>
        </w:rPr>
      </w:pP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Неформальная оценка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осуществляется с использованием различных инструментов, часто разрабатываемых экспертом по оценке, и основывается на его/ее педагогическом опыте или опыте, связанном с его/ее областью компетенции.</w:t>
      </w:r>
    </w:p>
    <w:p w:rsidR="00DB263C" w:rsidRDefault="00475C18" w:rsidP="00971A23">
      <w:pPr>
        <w:spacing w:after="0"/>
        <w:rPr>
          <w:lang w:val="ru-RU"/>
        </w:rPr>
      </w:pPr>
      <w:r w:rsidRPr="0052077C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Pr="00971A23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стандартизированных инструментов</w:t>
      </w:r>
      <w:r w:rsidRPr="0052077C">
        <w:rPr>
          <w:rFonts w:ascii="Times New Roman" w:hAnsi="Times New Roman" w:cs="Times New Roman"/>
          <w:i/>
          <w:iCs/>
          <w:color w:val="C45911" w:themeColor="accent2" w:themeShade="BF"/>
          <w:sz w:val="28"/>
          <w:szCs w:val="28"/>
          <w:lang w:val="ru-RU"/>
        </w:rPr>
        <w:t xml:space="preserve"> </w:t>
      </w:r>
      <w:r w:rsidRPr="0052077C">
        <w:rPr>
          <w:rFonts w:ascii="Times New Roman" w:hAnsi="Times New Roman" w:cs="Times New Roman"/>
          <w:sz w:val="28"/>
          <w:szCs w:val="28"/>
          <w:lang w:val="ru-RU"/>
        </w:rPr>
        <w:t>гарантирует объективную оценку потенциала человека во всех сферах развития (двигательной, когнитивной, эмоциональной и т.д.) и во всех типах функционирования (профессиональном, академическом и т.д.).</w:t>
      </w:r>
    </w:p>
    <w:p w:rsidR="00475C18" w:rsidRDefault="00971A23" w:rsidP="00971A23">
      <w:pPr>
        <w:pStyle w:val="Bullet"/>
        <w:numPr>
          <w:ilvl w:val="0"/>
          <w:numId w:val="0"/>
        </w:numPr>
        <w:spacing w:after="0" w:line="240" w:lineRule="auto"/>
        <w:rPr>
          <w:rFonts w:eastAsiaTheme="minorHAnsi"/>
          <w:szCs w:val="28"/>
          <w:lang w:val="ru-RU"/>
        </w:rPr>
      </w:pPr>
      <w:r w:rsidRPr="00971A23">
        <w:rPr>
          <w:rFonts w:eastAsiaTheme="minorHAnsi"/>
          <w:i/>
          <w:iCs/>
          <w:szCs w:val="28"/>
          <w:lang w:val="ru-RU"/>
        </w:rPr>
        <w:t>С</w:t>
      </w:r>
      <w:r w:rsidR="00475C18" w:rsidRPr="00971A23">
        <w:rPr>
          <w:rFonts w:eastAsiaTheme="minorHAnsi"/>
          <w:i/>
          <w:iCs/>
          <w:szCs w:val="28"/>
          <w:lang w:val="ru-RU"/>
        </w:rPr>
        <w:t xml:space="preserve">оциальное одобрение как поставленных целей, так и успеваемости обучающихся </w:t>
      </w:r>
      <w:r w:rsidR="00475C18" w:rsidRPr="0052077C">
        <w:rPr>
          <w:rFonts w:eastAsiaTheme="minorHAnsi"/>
          <w:szCs w:val="28"/>
          <w:lang w:val="ru-RU"/>
        </w:rPr>
        <w:t>является обязательным для обучающихся ООП. В частности, социальное одобрение означает, что цели или прогресс обучающегося признаются родителями и близким окружением обучающегося как важные для качества его/ее жизни (</w:t>
      </w:r>
      <w:r w:rsidR="00475C18" w:rsidRPr="0052077C">
        <w:rPr>
          <w:rFonts w:eastAsiaTheme="minorHAnsi"/>
          <w:szCs w:val="28"/>
        </w:rPr>
        <w:t>Carter</w:t>
      </w:r>
      <w:r w:rsidR="00475C18" w:rsidRPr="0052077C">
        <w:rPr>
          <w:rFonts w:eastAsiaTheme="minorHAnsi"/>
          <w:szCs w:val="28"/>
          <w:lang w:val="ru-RU"/>
        </w:rPr>
        <w:t>, 2010</w:t>
      </w:r>
      <w:r w:rsidR="00475C18" w:rsidRPr="0052077C">
        <w:rPr>
          <w:rStyle w:val="a7"/>
          <w:rFonts w:eastAsiaTheme="minorHAnsi"/>
          <w:szCs w:val="28"/>
        </w:rPr>
        <w:footnoteReference w:id="4"/>
      </w:r>
      <w:r w:rsidR="00475C18" w:rsidRPr="0052077C">
        <w:rPr>
          <w:rFonts w:eastAsiaTheme="minorHAnsi"/>
          <w:szCs w:val="28"/>
          <w:lang w:val="ru-RU"/>
        </w:rPr>
        <w:t>).</w:t>
      </w:r>
    </w:p>
    <w:p w:rsidR="00971A23" w:rsidRDefault="00971A23" w:rsidP="00971A23">
      <w:pPr>
        <w:pStyle w:val="Bullet"/>
        <w:numPr>
          <w:ilvl w:val="0"/>
          <w:numId w:val="0"/>
        </w:numPr>
        <w:spacing w:after="0" w:line="240" w:lineRule="auto"/>
        <w:ind w:left="360"/>
        <w:rPr>
          <w:rFonts w:eastAsiaTheme="minorHAnsi"/>
          <w:szCs w:val="28"/>
          <w:lang w:val="ru-RU"/>
        </w:rPr>
      </w:pPr>
    </w:p>
    <w:p w:rsidR="00475C18" w:rsidRDefault="00971A23" w:rsidP="00971A23">
      <w:pPr>
        <w:pStyle w:val="3"/>
        <w:numPr>
          <w:ilvl w:val="0"/>
          <w:numId w:val="0"/>
        </w:numPr>
        <w:ind w:left="502"/>
        <w:rPr>
          <w:rFonts w:cs="Times New Roman"/>
          <w:szCs w:val="28"/>
          <w:lang w:val="ru-RU"/>
        </w:rPr>
      </w:pPr>
      <w:bookmarkStart w:id="3" w:name="_Toc169806442"/>
      <w:r>
        <w:rPr>
          <w:rFonts w:cs="Times New Roman"/>
          <w:szCs w:val="28"/>
          <w:lang w:val="ru-RU"/>
        </w:rPr>
        <w:lastRenderedPageBreak/>
        <w:t xml:space="preserve">               3) </w:t>
      </w:r>
      <w:r w:rsidR="00475C18" w:rsidRPr="0052077C">
        <w:rPr>
          <w:rFonts w:cs="Times New Roman"/>
          <w:szCs w:val="28"/>
          <w:lang w:val="ru-RU"/>
        </w:rPr>
        <w:t xml:space="preserve">Универсальный </w:t>
      </w:r>
      <w:r w:rsidR="00475C18" w:rsidRPr="00781495">
        <w:rPr>
          <w:rFonts w:cs="Times New Roman"/>
          <w:szCs w:val="28"/>
          <w:lang w:val="ru-RU"/>
        </w:rPr>
        <w:t>дизайн</w:t>
      </w:r>
      <w:r w:rsidR="00475C18" w:rsidRPr="00781495">
        <w:rPr>
          <w:rFonts w:cs="Times New Roman"/>
          <w:spacing w:val="-10"/>
          <w:szCs w:val="28"/>
          <w:lang w:val="ru-RU"/>
        </w:rPr>
        <w:t xml:space="preserve"> </w:t>
      </w:r>
      <w:r w:rsidR="00475C18" w:rsidRPr="0052077C">
        <w:rPr>
          <w:rFonts w:cs="Times New Roman"/>
          <w:szCs w:val="28"/>
          <w:lang w:val="ru-RU"/>
        </w:rPr>
        <w:t>обучения</w:t>
      </w:r>
      <w:bookmarkEnd w:id="3"/>
    </w:p>
    <w:p w:rsidR="00B01247" w:rsidRDefault="00B01247" w:rsidP="00B01247">
      <w:pPr>
        <w:pStyle w:val="bodytext"/>
        <w:spacing w:after="0" w:line="240" w:lineRule="auto"/>
        <w:rPr>
          <w:szCs w:val="28"/>
          <w:lang w:val="ru-RU"/>
        </w:rPr>
      </w:pPr>
    </w:p>
    <w:p w:rsidR="00B01247" w:rsidRPr="00781495" w:rsidRDefault="00475C18" w:rsidP="00B01247">
      <w:pPr>
        <w:pStyle w:val="bodytext"/>
        <w:spacing w:after="0" w:line="240" w:lineRule="auto"/>
        <w:rPr>
          <w:szCs w:val="28"/>
          <w:lang w:val="ru-RU"/>
        </w:rPr>
      </w:pPr>
      <w:r w:rsidRPr="0052077C">
        <w:rPr>
          <w:szCs w:val="28"/>
          <w:lang w:val="ru-RU"/>
        </w:rPr>
        <w:t>Унив</w:t>
      </w:r>
      <w:r>
        <w:rPr>
          <w:szCs w:val="28"/>
          <w:lang w:val="ru-RU"/>
        </w:rPr>
        <w:t>ерсальный дизайн обучения (УДО)</w:t>
      </w:r>
      <w:r w:rsidRPr="0052077C">
        <w:rPr>
          <w:szCs w:val="28"/>
          <w:lang w:val="ru-RU"/>
        </w:rPr>
        <w:t xml:space="preserve"> – это модель, которая меняет образовательную практику для удовлетворения разнообразных потребностей всех обучающихся, включая обучающихся с ООП (см. Приложение 3). Этот инновационный подход был разработан Центром специальных прикладных технологий (</w:t>
      </w:r>
      <w:r w:rsidRPr="0052077C">
        <w:rPr>
          <w:szCs w:val="28"/>
        </w:rPr>
        <w:t>CAST</w:t>
      </w:r>
      <w:r w:rsidRPr="0052077C">
        <w:rPr>
          <w:szCs w:val="28"/>
          <w:lang w:val="ru-RU"/>
        </w:rPr>
        <w:t>), выступающим за использование различных средств представления, вовлечения и самовыражения, чтобы обеспечить каждому доступ к</w:t>
      </w:r>
      <w:r w:rsidR="00B01247" w:rsidRPr="00B01247">
        <w:rPr>
          <w:szCs w:val="28"/>
          <w:lang w:val="ru-RU"/>
        </w:rPr>
        <w:t xml:space="preserve"> </w:t>
      </w:r>
      <w:r w:rsidR="00B01247">
        <w:rPr>
          <w:szCs w:val="28"/>
          <w:lang w:val="ru-RU"/>
        </w:rPr>
        <w:t>возможностям обучения</w:t>
      </w:r>
      <w:r w:rsidR="00B01247" w:rsidRPr="00B01247">
        <w:rPr>
          <w:szCs w:val="28"/>
          <w:lang w:val="ru-RU"/>
        </w:rPr>
        <w:t>(</w:t>
      </w:r>
      <w:r w:rsidR="00B01247" w:rsidRPr="0052077C">
        <w:rPr>
          <w:szCs w:val="28"/>
        </w:rPr>
        <w:t>Graham</w:t>
      </w:r>
      <w:r w:rsidR="00B01247" w:rsidRPr="00B01247">
        <w:rPr>
          <w:szCs w:val="28"/>
          <w:lang w:val="ru-RU"/>
        </w:rPr>
        <w:t xml:space="preserve"> &amp; </w:t>
      </w:r>
      <w:proofErr w:type="spellStart"/>
      <w:r w:rsidR="00B01247" w:rsidRPr="0052077C">
        <w:rPr>
          <w:szCs w:val="28"/>
        </w:rPr>
        <w:t>Tancredi</w:t>
      </w:r>
      <w:proofErr w:type="spellEnd"/>
      <w:r w:rsidR="00B01247" w:rsidRPr="00B01247">
        <w:rPr>
          <w:szCs w:val="28"/>
          <w:lang w:val="ru-RU"/>
        </w:rPr>
        <w:t>, 2024</w:t>
      </w:r>
      <w:r w:rsidR="00B01247" w:rsidRPr="0052077C">
        <w:rPr>
          <w:rStyle w:val="a7"/>
          <w:rFonts w:eastAsiaTheme="majorEastAsia"/>
          <w:szCs w:val="28"/>
        </w:rPr>
        <w:footnoteReference w:id="5"/>
      </w:r>
      <w:r w:rsidR="00B01247" w:rsidRPr="00B01247">
        <w:rPr>
          <w:szCs w:val="28"/>
          <w:lang w:val="ru-RU"/>
        </w:rPr>
        <w:t xml:space="preserve">; </w:t>
      </w:r>
      <w:r w:rsidR="00B01247" w:rsidRPr="0052077C">
        <w:rPr>
          <w:szCs w:val="28"/>
        </w:rPr>
        <w:t>Florian</w:t>
      </w:r>
      <w:r w:rsidR="00B01247" w:rsidRPr="00B01247">
        <w:rPr>
          <w:szCs w:val="28"/>
          <w:lang w:val="ru-RU"/>
        </w:rPr>
        <w:t>, 2014</w:t>
      </w:r>
      <w:r w:rsidR="00B01247" w:rsidRPr="0052077C">
        <w:rPr>
          <w:rStyle w:val="a7"/>
          <w:rFonts w:eastAsiaTheme="majorEastAsia"/>
          <w:szCs w:val="28"/>
        </w:rPr>
        <w:footnoteReference w:id="6"/>
      </w:r>
      <w:r w:rsidR="00B01247" w:rsidRPr="00B01247">
        <w:rPr>
          <w:szCs w:val="28"/>
          <w:lang w:val="ru-RU"/>
        </w:rPr>
        <w:t xml:space="preserve">; </w:t>
      </w:r>
      <w:r w:rsidR="00B01247" w:rsidRPr="0052077C">
        <w:rPr>
          <w:szCs w:val="28"/>
        </w:rPr>
        <w:t>Meyer</w:t>
      </w:r>
      <w:r w:rsidR="00B01247" w:rsidRPr="00B01247">
        <w:rPr>
          <w:szCs w:val="28"/>
          <w:lang w:val="ru-RU"/>
        </w:rPr>
        <w:t xml:space="preserve"> </w:t>
      </w:r>
      <w:r w:rsidR="00B01247" w:rsidRPr="0052077C">
        <w:rPr>
          <w:szCs w:val="28"/>
        </w:rPr>
        <w:t>et</w:t>
      </w:r>
      <w:r w:rsidR="00B01247" w:rsidRPr="00B01247">
        <w:rPr>
          <w:szCs w:val="28"/>
          <w:lang w:val="ru-RU"/>
        </w:rPr>
        <w:t xml:space="preserve"> </w:t>
      </w:r>
      <w:r w:rsidR="00B01247" w:rsidRPr="0052077C">
        <w:rPr>
          <w:szCs w:val="28"/>
        </w:rPr>
        <w:t>al</w:t>
      </w:r>
      <w:r w:rsidR="00B01247" w:rsidRPr="00B01247">
        <w:rPr>
          <w:szCs w:val="28"/>
          <w:lang w:val="ru-RU"/>
        </w:rPr>
        <w:t>., 2014</w:t>
      </w:r>
      <w:r w:rsidR="00B01247" w:rsidRPr="0052077C">
        <w:rPr>
          <w:rStyle w:val="a7"/>
          <w:rFonts w:eastAsiaTheme="majorEastAsia"/>
          <w:szCs w:val="28"/>
        </w:rPr>
        <w:footnoteReference w:id="7"/>
      </w:r>
      <w:r w:rsidR="00B01247" w:rsidRPr="00B01247">
        <w:rPr>
          <w:szCs w:val="28"/>
          <w:lang w:val="ru-RU"/>
        </w:rPr>
        <w:t xml:space="preserve">; </w:t>
      </w:r>
      <w:r w:rsidR="00B01247" w:rsidRPr="0052077C">
        <w:rPr>
          <w:szCs w:val="28"/>
        </w:rPr>
        <w:t>Rose</w:t>
      </w:r>
      <w:r w:rsidR="00B01247" w:rsidRPr="00B01247">
        <w:rPr>
          <w:szCs w:val="28"/>
          <w:lang w:val="ru-RU"/>
        </w:rPr>
        <w:t xml:space="preserve"> &amp; </w:t>
      </w:r>
      <w:r w:rsidR="00B01247" w:rsidRPr="0052077C">
        <w:rPr>
          <w:szCs w:val="28"/>
        </w:rPr>
        <w:t>Meyer</w:t>
      </w:r>
      <w:r w:rsidR="00B01247" w:rsidRPr="00B01247">
        <w:rPr>
          <w:szCs w:val="28"/>
          <w:lang w:val="ru-RU"/>
        </w:rPr>
        <w:t>, 2000</w:t>
      </w:r>
      <w:r w:rsidR="00B01247" w:rsidRPr="0052077C">
        <w:rPr>
          <w:rStyle w:val="a7"/>
          <w:rFonts w:eastAsiaTheme="majorEastAsia"/>
          <w:szCs w:val="28"/>
        </w:rPr>
        <w:footnoteReference w:id="8"/>
      </w:r>
      <w:r w:rsidR="00B01247" w:rsidRPr="00B01247">
        <w:rPr>
          <w:szCs w:val="28"/>
          <w:lang w:val="ru-RU"/>
        </w:rPr>
        <w:t xml:space="preserve">).   </w:t>
      </w:r>
    </w:p>
    <w:p w:rsidR="00EC1015" w:rsidRDefault="00475C18" w:rsidP="00B01247">
      <w:pPr>
        <w:pStyle w:val="bodytext"/>
        <w:spacing w:after="0" w:line="240" w:lineRule="auto"/>
        <w:rPr>
          <w:szCs w:val="28"/>
          <w:lang w:val="ru-RU"/>
        </w:rPr>
      </w:pPr>
      <w:r w:rsidRPr="0052077C">
        <w:rPr>
          <w:szCs w:val="28"/>
          <w:lang w:val="ru-RU"/>
        </w:rPr>
        <w:t>Концепция универсального дизайна</w:t>
      </w:r>
      <w:r w:rsidRPr="0052077C">
        <w:rPr>
          <w:spacing w:val="1"/>
          <w:szCs w:val="28"/>
          <w:lang w:val="ru-RU"/>
        </w:rPr>
        <w:t xml:space="preserve"> </w:t>
      </w:r>
      <w:r w:rsidRPr="0052077C">
        <w:rPr>
          <w:szCs w:val="28"/>
          <w:lang w:val="ru-RU"/>
        </w:rPr>
        <w:t>(У</w:t>
      </w:r>
      <w:r>
        <w:rPr>
          <w:szCs w:val="28"/>
          <w:lang w:val="ru-RU"/>
        </w:rPr>
        <w:t>Д</w:t>
      </w:r>
      <w:r w:rsidRPr="0052077C">
        <w:rPr>
          <w:szCs w:val="28"/>
          <w:lang w:val="ru-RU"/>
        </w:rPr>
        <w:t xml:space="preserve">) делает акцент на создании пространств, которые являются одновременно практичными и эстетически привлекательными для широкой аудитории. </w:t>
      </w:r>
    </w:p>
    <w:p w:rsidR="00475C18" w:rsidRDefault="00EC1015" w:rsidP="00B01247">
      <w:pPr>
        <w:pStyle w:val="bodytext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475C18" w:rsidRPr="00CF320C">
        <w:rPr>
          <w:szCs w:val="28"/>
          <w:lang w:val="ru-RU"/>
        </w:rPr>
        <w:t>пределяющи</w:t>
      </w:r>
      <w:r>
        <w:rPr>
          <w:szCs w:val="28"/>
          <w:lang w:val="ru-RU"/>
        </w:rPr>
        <w:t>е принципы УД</w:t>
      </w:r>
      <w:r w:rsidR="00475C18" w:rsidRPr="00CF320C">
        <w:rPr>
          <w:szCs w:val="28"/>
          <w:lang w:val="ru-RU"/>
        </w:rPr>
        <w:t xml:space="preserve">: </w:t>
      </w:r>
      <w:r w:rsidR="00475C18" w:rsidRPr="00CF320C">
        <w:rPr>
          <w:b/>
          <w:szCs w:val="28"/>
          <w:lang w:val="ru-RU"/>
        </w:rPr>
        <w:t>справедливое использование</w:t>
      </w:r>
      <w:r w:rsidR="00475C18" w:rsidRPr="00CF320C">
        <w:rPr>
          <w:szCs w:val="28"/>
          <w:lang w:val="ru-RU"/>
        </w:rPr>
        <w:t xml:space="preserve">, </w:t>
      </w:r>
      <w:r w:rsidR="00475C18" w:rsidRPr="00CF320C">
        <w:rPr>
          <w:b/>
          <w:szCs w:val="28"/>
          <w:lang w:val="ru-RU"/>
        </w:rPr>
        <w:t>гибкость</w:t>
      </w:r>
      <w:r w:rsidR="00475C18" w:rsidRPr="00CF320C">
        <w:rPr>
          <w:szCs w:val="28"/>
          <w:lang w:val="ru-RU"/>
        </w:rPr>
        <w:t xml:space="preserve">, </w:t>
      </w:r>
      <w:r w:rsidR="00475C18" w:rsidRPr="00CF320C">
        <w:rPr>
          <w:b/>
          <w:szCs w:val="28"/>
          <w:lang w:val="ru-RU"/>
        </w:rPr>
        <w:t>простота и интуитивное понятие</w:t>
      </w:r>
      <w:r w:rsidR="00475C18" w:rsidRPr="00CF320C">
        <w:rPr>
          <w:szCs w:val="28"/>
          <w:lang w:val="ru-RU"/>
        </w:rPr>
        <w:t xml:space="preserve">, </w:t>
      </w:r>
      <w:r w:rsidR="00475C18" w:rsidRPr="00CF320C">
        <w:rPr>
          <w:b/>
          <w:szCs w:val="28"/>
          <w:lang w:val="ru-RU"/>
        </w:rPr>
        <w:t>воспринимаемая информация</w:t>
      </w:r>
      <w:r w:rsidR="00475C18" w:rsidRPr="00CF320C">
        <w:rPr>
          <w:szCs w:val="28"/>
          <w:lang w:val="ru-RU"/>
        </w:rPr>
        <w:t xml:space="preserve">, </w:t>
      </w:r>
      <w:r w:rsidR="00475C18" w:rsidRPr="00CF320C">
        <w:rPr>
          <w:b/>
          <w:szCs w:val="28"/>
          <w:lang w:val="ru-RU"/>
        </w:rPr>
        <w:t>толерантность к ошибкам</w:t>
      </w:r>
      <w:r w:rsidR="00475C18" w:rsidRPr="00CF320C">
        <w:rPr>
          <w:szCs w:val="28"/>
          <w:lang w:val="ru-RU"/>
        </w:rPr>
        <w:t xml:space="preserve">, </w:t>
      </w:r>
      <w:r w:rsidR="00475C18" w:rsidRPr="00CF320C">
        <w:rPr>
          <w:b/>
          <w:szCs w:val="28"/>
          <w:lang w:val="ru-RU"/>
        </w:rPr>
        <w:t xml:space="preserve">низкая физическая активность, </w:t>
      </w:r>
      <w:r w:rsidR="00475C18" w:rsidRPr="00CF320C">
        <w:rPr>
          <w:szCs w:val="28"/>
          <w:lang w:val="ru-RU"/>
        </w:rPr>
        <w:t>а также</w:t>
      </w:r>
      <w:r w:rsidR="00475C18" w:rsidRPr="00CF320C">
        <w:rPr>
          <w:bCs/>
          <w:szCs w:val="28"/>
          <w:lang w:val="ru-RU"/>
        </w:rPr>
        <w:t xml:space="preserve"> </w:t>
      </w:r>
      <w:r w:rsidR="00475C18" w:rsidRPr="00CF320C">
        <w:rPr>
          <w:b/>
          <w:szCs w:val="28"/>
          <w:lang w:val="ru-RU"/>
        </w:rPr>
        <w:t>достаточный размер и пространство для разнообразных взаимодействий</w:t>
      </w:r>
      <w:r w:rsidR="00475C18" w:rsidRPr="00CF320C">
        <w:rPr>
          <w:szCs w:val="28"/>
          <w:lang w:val="ru-RU"/>
        </w:rPr>
        <w:t>. Э</w:t>
      </w:r>
      <w:r w:rsidR="00475C18" w:rsidRPr="0052077C">
        <w:rPr>
          <w:szCs w:val="28"/>
          <w:lang w:val="ru-RU"/>
        </w:rPr>
        <w:t>ти принципы сделали разработку учебных программ и методы обучения более инклюзивными (</w:t>
      </w:r>
      <w:r w:rsidR="00475C18" w:rsidRPr="0052077C">
        <w:rPr>
          <w:szCs w:val="28"/>
        </w:rPr>
        <w:t>Mace</w:t>
      </w:r>
      <w:r w:rsidR="00475C18" w:rsidRPr="0052077C">
        <w:rPr>
          <w:szCs w:val="28"/>
          <w:lang w:val="ru-RU"/>
        </w:rPr>
        <w:t xml:space="preserve">, </w:t>
      </w:r>
      <w:proofErr w:type="spellStart"/>
      <w:r w:rsidR="00475C18" w:rsidRPr="0052077C">
        <w:rPr>
          <w:szCs w:val="28"/>
        </w:rPr>
        <w:t>Hardie</w:t>
      </w:r>
      <w:proofErr w:type="spellEnd"/>
      <w:r w:rsidR="00475C18" w:rsidRPr="0052077C">
        <w:rPr>
          <w:szCs w:val="28"/>
          <w:lang w:val="ru-RU"/>
        </w:rPr>
        <w:t xml:space="preserve">, &amp; </w:t>
      </w:r>
      <w:r w:rsidR="00475C18" w:rsidRPr="0052077C">
        <w:rPr>
          <w:szCs w:val="28"/>
        </w:rPr>
        <w:t>Place</w:t>
      </w:r>
      <w:r w:rsidR="00475C18" w:rsidRPr="0052077C">
        <w:rPr>
          <w:szCs w:val="28"/>
          <w:lang w:val="ru-RU"/>
        </w:rPr>
        <w:t>, 1990</w:t>
      </w:r>
      <w:r w:rsidR="00475C18" w:rsidRPr="0052077C">
        <w:rPr>
          <w:rStyle w:val="a7"/>
          <w:rFonts w:eastAsiaTheme="majorEastAsia"/>
          <w:szCs w:val="28"/>
        </w:rPr>
        <w:footnoteReference w:id="9"/>
      </w:r>
      <w:r w:rsidR="00475C18" w:rsidRPr="0052077C">
        <w:rPr>
          <w:szCs w:val="28"/>
          <w:lang w:val="ru-RU"/>
        </w:rPr>
        <w:t xml:space="preserve">; </w:t>
      </w:r>
      <w:r w:rsidR="00475C18" w:rsidRPr="0052077C">
        <w:rPr>
          <w:szCs w:val="28"/>
        </w:rPr>
        <w:t>Connell</w:t>
      </w:r>
      <w:r w:rsidR="00475C18" w:rsidRPr="0052077C">
        <w:rPr>
          <w:szCs w:val="28"/>
          <w:lang w:val="ru-RU"/>
        </w:rPr>
        <w:t xml:space="preserve"> </w:t>
      </w:r>
      <w:r w:rsidR="00475C18" w:rsidRPr="0052077C">
        <w:rPr>
          <w:szCs w:val="28"/>
        </w:rPr>
        <w:t>et</w:t>
      </w:r>
      <w:r w:rsidR="00475C18" w:rsidRPr="0052077C">
        <w:rPr>
          <w:szCs w:val="28"/>
          <w:lang w:val="ru-RU"/>
        </w:rPr>
        <w:t xml:space="preserve"> </w:t>
      </w:r>
      <w:r w:rsidR="00475C18" w:rsidRPr="0052077C">
        <w:rPr>
          <w:szCs w:val="28"/>
        </w:rPr>
        <w:t>al</w:t>
      </w:r>
      <w:r w:rsidR="00475C18" w:rsidRPr="0052077C">
        <w:rPr>
          <w:szCs w:val="28"/>
          <w:lang w:val="ru-RU"/>
        </w:rPr>
        <w:t>., 1997</w:t>
      </w:r>
      <w:r w:rsidR="00475C18" w:rsidRPr="0052077C">
        <w:rPr>
          <w:rStyle w:val="a7"/>
          <w:rFonts w:eastAsiaTheme="majorEastAsia"/>
          <w:szCs w:val="28"/>
        </w:rPr>
        <w:footnoteReference w:id="10"/>
      </w:r>
      <w:r w:rsidR="00475C18" w:rsidRPr="0052077C">
        <w:rPr>
          <w:szCs w:val="28"/>
          <w:lang w:val="ru-RU"/>
        </w:rPr>
        <w:t xml:space="preserve">; </w:t>
      </w:r>
      <w:r w:rsidR="00475C18" w:rsidRPr="0052077C">
        <w:rPr>
          <w:szCs w:val="28"/>
        </w:rPr>
        <w:t>McGuire</w:t>
      </w:r>
      <w:r w:rsidR="00475C18" w:rsidRPr="0052077C">
        <w:rPr>
          <w:szCs w:val="28"/>
          <w:lang w:val="ru-RU"/>
        </w:rPr>
        <w:t xml:space="preserve">, </w:t>
      </w:r>
      <w:r w:rsidR="00475C18" w:rsidRPr="0052077C">
        <w:rPr>
          <w:szCs w:val="28"/>
        </w:rPr>
        <w:t>Scott</w:t>
      </w:r>
      <w:r w:rsidR="00475C18" w:rsidRPr="0052077C">
        <w:rPr>
          <w:szCs w:val="28"/>
          <w:lang w:val="ru-RU"/>
        </w:rPr>
        <w:t xml:space="preserve">, &amp; </w:t>
      </w:r>
      <w:r w:rsidR="00475C18" w:rsidRPr="0052077C">
        <w:rPr>
          <w:szCs w:val="28"/>
        </w:rPr>
        <w:t>Shaw</w:t>
      </w:r>
      <w:r w:rsidR="00475C18" w:rsidRPr="0052077C">
        <w:rPr>
          <w:szCs w:val="28"/>
          <w:lang w:val="ru-RU"/>
        </w:rPr>
        <w:t>, 2006</w:t>
      </w:r>
      <w:r w:rsidR="00475C18" w:rsidRPr="0052077C">
        <w:rPr>
          <w:rStyle w:val="a7"/>
          <w:rFonts w:eastAsiaTheme="majorEastAsia"/>
          <w:szCs w:val="28"/>
        </w:rPr>
        <w:footnoteReference w:id="11"/>
      </w:r>
      <w:r w:rsidR="00475C18" w:rsidRPr="0052077C">
        <w:rPr>
          <w:szCs w:val="28"/>
          <w:lang w:val="ru-RU"/>
        </w:rPr>
        <w:t>).</w:t>
      </w:r>
    </w:p>
    <w:p w:rsidR="00CF320C" w:rsidRPr="0052077C" w:rsidRDefault="00CF320C" w:rsidP="00475C18">
      <w:pPr>
        <w:pStyle w:val="bodytext"/>
        <w:spacing w:before="120" w:after="0" w:line="240" w:lineRule="auto"/>
        <w:rPr>
          <w:szCs w:val="28"/>
          <w:lang w:val="ru-RU"/>
        </w:rPr>
      </w:pPr>
    </w:p>
    <w:p w:rsidR="00475C18" w:rsidRDefault="00CF320C" w:rsidP="00CF320C">
      <w:pPr>
        <w:pStyle w:val="3"/>
        <w:numPr>
          <w:ilvl w:val="0"/>
          <w:numId w:val="0"/>
        </w:numPr>
        <w:ind w:left="720"/>
        <w:rPr>
          <w:lang w:val="ru-RU"/>
        </w:rPr>
      </w:pPr>
      <w:r>
        <w:rPr>
          <w:lang w:val="ru-RU"/>
        </w:rPr>
        <w:t xml:space="preserve">         4) </w:t>
      </w:r>
      <w:r w:rsidR="00475C18" w:rsidRPr="00475C18">
        <w:rPr>
          <w:lang w:val="ru-RU"/>
        </w:rPr>
        <w:t>Дифференцированное обучение</w:t>
      </w:r>
    </w:p>
    <w:p w:rsidR="00475C18" w:rsidRPr="001C764D" w:rsidRDefault="00475C18" w:rsidP="00475C18">
      <w:pPr>
        <w:rPr>
          <w:lang w:val="ru-RU"/>
        </w:rPr>
      </w:pPr>
    </w:p>
    <w:p w:rsidR="00475C18" w:rsidRPr="006544B4" w:rsidRDefault="00475C18" w:rsidP="00475C18">
      <w:pPr>
        <w:pStyle w:val="Bullet"/>
        <w:numPr>
          <w:ilvl w:val="0"/>
          <w:numId w:val="0"/>
        </w:numPr>
        <w:spacing w:line="240" w:lineRule="auto"/>
        <w:rPr>
          <w:lang w:val="ru-RU"/>
        </w:rPr>
      </w:pPr>
      <w:r w:rsidRPr="006544B4">
        <w:rPr>
          <w:rStyle w:val="bodytextChar"/>
          <w:lang w:val="ru-RU"/>
        </w:rPr>
        <w:t xml:space="preserve">Дифференциация представляет собой </w:t>
      </w:r>
      <w:r>
        <w:rPr>
          <w:rStyle w:val="bodytextChar"/>
          <w:lang w:val="ru-RU"/>
        </w:rPr>
        <w:t>активный</w:t>
      </w:r>
      <w:r w:rsidRPr="006544B4">
        <w:rPr>
          <w:rStyle w:val="bodytextChar"/>
          <w:lang w:val="ru-RU"/>
        </w:rPr>
        <w:t xml:space="preserve"> и </w:t>
      </w:r>
      <w:r>
        <w:rPr>
          <w:rStyle w:val="bodytextChar"/>
          <w:lang w:val="ru-RU"/>
        </w:rPr>
        <w:t>чуткий</w:t>
      </w:r>
      <w:r w:rsidRPr="006544B4">
        <w:rPr>
          <w:rStyle w:val="bodytextChar"/>
          <w:lang w:val="ru-RU"/>
        </w:rPr>
        <w:t xml:space="preserve"> подход </w:t>
      </w:r>
      <w:r>
        <w:rPr>
          <w:rStyle w:val="bodytextChar"/>
          <w:lang w:val="ru-RU"/>
        </w:rPr>
        <w:t>педагога</w:t>
      </w:r>
      <w:r w:rsidRPr="006544B4">
        <w:rPr>
          <w:rStyle w:val="bodytextChar"/>
          <w:lang w:val="ru-RU"/>
        </w:rPr>
        <w:t xml:space="preserve"> к разнообразному спектру</w:t>
      </w:r>
      <w:r w:rsidRPr="006544B4">
        <w:rPr>
          <w:lang w:val="ru-RU"/>
        </w:rPr>
        <w:t xml:space="preserve"> потребностей и способностей </w:t>
      </w:r>
      <w:r>
        <w:rPr>
          <w:lang w:val="ru-RU"/>
        </w:rPr>
        <w:t>обучающих</w:t>
      </w:r>
      <w:r w:rsidRPr="006544B4">
        <w:rPr>
          <w:lang w:val="ru-RU"/>
        </w:rPr>
        <w:t>ся в классе.</w:t>
      </w:r>
    </w:p>
    <w:p w:rsidR="00475C18" w:rsidRPr="0024156D" w:rsidRDefault="00475C18" w:rsidP="00CF320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4156D">
        <w:rPr>
          <w:rFonts w:ascii="Times New Roman" w:hAnsi="Times New Roman" w:cs="Times New Roman"/>
          <w:sz w:val="28"/>
          <w:szCs w:val="28"/>
          <w:lang w:val="ru-RU"/>
        </w:rPr>
        <w:t>Дифференцированное обучение обеспечивает, чтобы содержание, методика и способы были адаптированы к уровню готовности каждого обучающегося к</w:t>
      </w:r>
    </w:p>
    <w:p w:rsidR="00475C18" w:rsidRPr="00A86097" w:rsidRDefault="00475C18" w:rsidP="00CF320C">
      <w:pPr>
        <w:pStyle w:val="bodytext"/>
        <w:spacing w:after="0" w:line="240" w:lineRule="auto"/>
        <w:rPr>
          <w:lang w:val="ru-RU"/>
        </w:rPr>
      </w:pPr>
      <w:r w:rsidRPr="00A86097">
        <w:rPr>
          <w:lang w:val="ru-RU"/>
        </w:rPr>
        <w:lastRenderedPageBreak/>
        <w:t>обучению, его интересам и индивидуальным предпочтениям в отношении методик обучения (</w:t>
      </w:r>
      <w:r w:rsidRPr="00A86097">
        <w:t>Graham</w:t>
      </w:r>
      <w:r w:rsidRPr="00A86097">
        <w:rPr>
          <w:lang w:val="ru-RU"/>
        </w:rPr>
        <w:t>, 2023</w:t>
      </w:r>
      <w:r w:rsidRPr="00A86097">
        <w:rPr>
          <w:rStyle w:val="a7"/>
          <w:rFonts w:eastAsiaTheme="majorEastAsia"/>
        </w:rPr>
        <w:footnoteReference w:id="12"/>
      </w:r>
      <w:r w:rsidRPr="00A86097">
        <w:rPr>
          <w:lang w:val="ru-RU"/>
        </w:rPr>
        <w:t xml:space="preserve">). </w:t>
      </w:r>
    </w:p>
    <w:p w:rsidR="00475C18" w:rsidRPr="00A86097" w:rsidRDefault="00475C18" w:rsidP="00CF320C">
      <w:pPr>
        <w:pStyle w:val="Bullet"/>
        <w:numPr>
          <w:ilvl w:val="0"/>
          <w:numId w:val="0"/>
        </w:numPr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  <w:r w:rsidRPr="00A86097">
        <w:rPr>
          <w:lang w:val="ru-RU"/>
        </w:rPr>
        <w:t>Дифференцированное обучение включает:</w:t>
      </w:r>
    </w:p>
    <w:p w:rsidR="00475C18" w:rsidRPr="006544B4" w:rsidRDefault="00475C18" w:rsidP="00CF320C">
      <w:pPr>
        <w:pStyle w:val="Bullet"/>
        <w:spacing w:after="0" w:line="240" w:lineRule="auto"/>
        <w:ind w:left="714" w:hanging="357"/>
        <w:rPr>
          <w:lang w:val="ru-RU"/>
        </w:rPr>
      </w:pPr>
      <w:r>
        <w:rPr>
          <w:lang w:val="ru-RU"/>
        </w:rPr>
        <w:t>Ч</w:t>
      </w:r>
      <w:r w:rsidRPr="006544B4">
        <w:rPr>
          <w:lang w:val="ru-RU"/>
        </w:rPr>
        <w:t xml:space="preserve">то изучает </w:t>
      </w:r>
      <w:r>
        <w:rPr>
          <w:lang w:val="ru-RU"/>
        </w:rPr>
        <w:t>обучающийся</w:t>
      </w:r>
      <w:r w:rsidRPr="00F2767C">
        <w:rPr>
          <w:lang w:val="ru-RU"/>
        </w:rPr>
        <w:t xml:space="preserve"> </w:t>
      </w:r>
      <w:r>
        <w:rPr>
          <w:lang w:val="ru-RU"/>
        </w:rPr>
        <w:t>(с</w:t>
      </w:r>
      <w:r w:rsidRPr="006544B4">
        <w:rPr>
          <w:lang w:val="ru-RU"/>
        </w:rPr>
        <w:t>одержание</w:t>
      </w:r>
      <w:r>
        <w:rPr>
          <w:lang w:val="ru-RU"/>
        </w:rPr>
        <w:t>);</w:t>
      </w:r>
    </w:p>
    <w:p w:rsidR="00475C18" w:rsidRPr="00F2767C" w:rsidRDefault="00475C18" w:rsidP="00CF320C">
      <w:pPr>
        <w:pStyle w:val="Bullet"/>
        <w:spacing w:after="0" w:line="240" w:lineRule="auto"/>
        <w:ind w:left="714" w:hanging="357"/>
        <w:rPr>
          <w:lang w:val="ru-RU"/>
        </w:rPr>
      </w:pPr>
      <w:r>
        <w:rPr>
          <w:lang w:val="ru-RU"/>
        </w:rPr>
        <w:t>Как учится обучающийся (методика</w:t>
      </w:r>
      <w:r w:rsidRPr="00F2767C">
        <w:rPr>
          <w:lang w:val="ru-RU"/>
        </w:rPr>
        <w:t xml:space="preserve"> обучения</w:t>
      </w:r>
      <w:r>
        <w:rPr>
          <w:lang w:val="ru-RU"/>
        </w:rPr>
        <w:t xml:space="preserve">); </w:t>
      </w:r>
    </w:p>
    <w:p w:rsidR="00475C18" w:rsidRPr="006544B4" w:rsidRDefault="00475C18" w:rsidP="00CF320C">
      <w:pPr>
        <w:pStyle w:val="Bullet"/>
        <w:spacing w:after="0" w:line="240" w:lineRule="auto"/>
        <w:ind w:left="714" w:hanging="357"/>
        <w:rPr>
          <w:lang w:val="ru-RU"/>
        </w:rPr>
      </w:pPr>
      <w:r>
        <w:rPr>
          <w:lang w:val="ru-RU"/>
        </w:rPr>
        <w:t>Как обучающийся</w:t>
      </w:r>
      <w:r w:rsidRPr="006544B4">
        <w:rPr>
          <w:lang w:val="ru-RU"/>
        </w:rPr>
        <w:t xml:space="preserve"> выражает приобретенные знания</w:t>
      </w:r>
      <w:r>
        <w:rPr>
          <w:lang w:val="ru-RU"/>
        </w:rPr>
        <w:t xml:space="preserve"> (с</w:t>
      </w:r>
      <w:r w:rsidRPr="006544B4">
        <w:rPr>
          <w:lang w:val="ru-RU"/>
        </w:rPr>
        <w:t>пособ</w:t>
      </w:r>
      <w:r>
        <w:rPr>
          <w:lang w:val="ru-RU"/>
        </w:rPr>
        <w:t>)</w:t>
      </w:r>
    </w:p>
    <w:p w:rsidR="00475C18" w:rsidRPr="006544B4" w:rsidRDefault="00475C18" w:rsidP="00CF320C">
      <w:pPr>
        <w:pStyle w:val="bodytext"/>
        <w:spacing w:after="0" w:line="240" w:lineRule="auto"/>
        <w:rPr>
          <w:lang w:val="ru-RU"/>
        </w:rPr>
      </w:pPr>
      <w:r w:rsidRPr="00CF320C">
        <w:rPr>
          <w:u w:val="single"/>
          <w:lang w:val="ru-RU"/>
        </w:rPr>
        <w:t>Кто участвует:</w:t>
      </w:r>
      <w:r w:rsidRPr="006544B4">
        <w:rPr>
          <w:lang w:val="ru-RU"/>
        </w:rPr>
        <w:t xml:space="preserve"> </w:t>
      </w:r>
      <w:r>
        <w:rPr>
          <w:lang w:val="ru-RU"/>
        </w:rPr>
        <w:t xml:space="preserve">Обучающийся </w:t>
      </w:r>
      <w:r w:rsidRPr="006544B4">
        <w:rPr>
          <w:lang w:val="ru-RU"/>
        </w:rPr>
        <w:t xml:space="preserve">с </w:t>
      </w:r>
      <w:r>
        <w:rPr>
          <w:lang w:val="ru-RU"/>
        </w:rPr>
        <w:t>ООП. Учитель</w:t>
      </w:r>
      <w:r w:rsidRPr="006544B4">
        <w:rPr>
          <w:lang w:val="ru-RU"/>
        </w:rPr>
        <w:t xml:space="preserve"> и </w:t>
      </w:r>
      <w:r>
        <w:rPr>
          <w:lang w:val="ru-RU"/>
        </w:rPr>
        <w:t>специалист работают в сотрудничестве</w:t>
      </w:r>
      <w:r w:rsidRPr="006544B4">
        <w:rPr>
          <w:lang w:val="ru-RU"/>
        </w:rPr>
        <w:t xml:space="preserve"> в классе. </w:t>
      </w:r>
    </w:p>
    <w:p w:rsidR="00475C18" w:rsidRDefault="00475C18" w:rsidP="00475C18">
      <w:pPr>
        <w:rPr>
          <w:lang w:val="ru-RU"/>
        </w:rPr>
      </w:pPr>
    </w:p>
    <w:p w:rsidR="00475C18" w:rsidRDefault="00CF320C" w:rsidP="00CF320C">
      <w:pPr>
        <w:pStyle w:val="3"/>
        <w:numPr>
          <w:ilvl w:val="0"/>
          <w:numId w:val="0"/>
        </w:numPr>
        <w:ind w:left="720"/>
        <w:jc w:val="both"/>
        <w:rPr>
          <w:lang w:val="ru-RU"/>
        </w:rPr>
      </w:pPr>
      <w:r>
        <w:rPr>
          <w:lang w:val="ru-RU"/>
        </w:rPr>
        <w:t xml:space="preserve">       5) </w:t>
      </w:r>
      <w:r w:rsidR="00475C18" w:rsidRPr="00EE5F6F">
        <w:rPr>
          <w:lang w:val="ru-RU"/>
        </w:rPr>
        <w:t>Методики и стратегии инклюзивного обучения</w:t>
      </w:r>
    </w:p>
    <w:p w:rsidR="00B01247" w:rsidRPr="00586B53" w:rsidRDefault="00B01247" w:rsidP="00B01247">
      <w:pPr>
        <w:pStyle w:val="3"/>
        <w:numPr>
          <w:ilvl w:val="0"/>
          <w:numId w:val="0"/>
        </w:numPr>
        <w:ind w:left="-142" w:firstLine="502"/>
        <w:jc w:val="both"/>
        <w:rPr>
          <w:b w:val="0"/>
          <w:lang w:val="ru-RU"/>
        </w:rPr>
      </w:pPr>
      <w:r w:rsidRPr="00586B53">
        <w:rPr>
          <w:rFonts w:cs="Times New Roman"/>
          <w:b w:val="0"/>
          <w:lang w:val="ru-RU"/>
        </w:rPr>
        <w:t xml:space="preserve">К методикам и стратегиям инклюзивного обучения относятся: </w:t>
      </w:r>
      <w:r w:rsidRPr="00475C18">
        <w:rPr>
          <w:rStyle w:val="40"/>
          <w:rFonts w:eastAsiaTheme="minorHAnsi"/>
          <w:sz w:val="28"/>
          <w:szCs w:val="40"/>
          <w:lang w:val="ru-RU"/>
        </w:rPr>
        <w:t>процедуры прямого обучения,</w:t>
      </w:r>
      <w:r w:rsidRPr="00586B53">
        <w:rPr>
          <w:rFonts w:cs="Times New Roman"/>
          <w:szCs w:val="28"/>
          <w:lang w:val="ru-RU"/>
        </w:rPr>
        <w:t xml:space="preserve"> </w:t>
      </w:r>
      <w:r w:rsidRPr="00586B53">
        <w:rPr>
          <w:rFonts w:cs="Times New Roman"/>
          <w:b w:val="0"/>
          <w:szCs w:val="28"/>
          <w:lang w:val="ru-RU"/>
        </w:rPr>
        <w:t>процедуры естественного обучения, процедуры естественного обучения,</w:t>
      </w:r>
      <w:r w:rsidRPr="00586B53">
        <w:rPr>
          <w:rFonts w:cs="Times New Roman"/>
          <w:b w:val="0"/>
          <w:lang w:val="ru-RU"/>
        </w:rPr>
        <w:t xml:space="preserve"> методики обучения, способствующие развитию социальных навыков, методики обучения, способствующие развитию социальных навыков, методики обучения, способствующие развитию самостоятельности и самоуправления,</w:t>
      </w:r>
      <w:r w:rsidRPr="00586B53">
        <w:rPr>
          <w:b w:val="0"/>
          <w:lang w:val="ru-RU"/>
        </w:rPr>
        <w:t xml:space="preserve"> стратегии управления поведением для решения поведенческих проблем</w:t>
      </w:r>
      <w:r>
        <w:rPr>
          <w:b w:val="0"/>
          <w:lang w:val="ru-RU"/>
        </w:rPr>
        <w:t>.</w:t>
      </w:r>
      <w:r w:rsidRPr="00586B53">
        <w:rPr>
          <w:b w:val="0"/>
          <w:lang w:val="ru-RU"/>
        </w:rPr>
        <w:t xml:space="preserve"> </w:t>
      </w:r>
    </w:p>
    <w:p w:rsidR="00475C18" w:rsidRPr="00B3564A" w:rsidRDefault="00475C18" w:rsidP="00CF320C">
      <w:pPr>
        <w:ind w:left="-142" w:firstLine="502"/>
        <w:jc w:val="both"/>
        <w:rPr>
          <w:lang w:val="ru-RU"/>
        </w:rPr>
      </w:pPr>
    </w:p>
    <w:p w:rsidR="00475C18" w:rsidRDefault="00475C18" w:rsidP="00CF320C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>Ниже приводится краткое описание данных методик.</w:t>
      </w:r>
    </w:p>
    <w:p w:rsidR="00475C18" w:rsidRPr="00586B53" w:rsidRDefault="00971A23" w:rsidP="00971A2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475C18" w:rsidRPr="00B8659F">
        <w:rPr>
          <w:rFonts w:ascii="Times New Roman" w:hAnsi="Times New Roman" w:cs="Times New Roman"/>
          <w:sz w:val="28"/>
          <w:szCs w:val="28"/>
          <w:lang w:val="ru-RU"/>
        </w:rPr>
        <w:t>Процедуры прямого обучения</w:t>
      </w:r>
      <w:r w:rsidR="00475C18" w:rsidRPr="00EE5F6F">
        <w:rPr>
          <w:rFonts w:ascii="Times New Roman" w:hAnsi="Times New Roman" w:cs="Times New Roman"/>
          <w:sz w:val="28"/>
          <w:szCs w:val="28"/>
          <w:lang w:val="ru-RU"/>
        </w:rPr>
        <w:t xml:space="preserve"> очень полезны для обучающихся, которые находятся в начале образовательного процесса. Они более интрузивны и прямолинейны, чем процедуры естественного обучения, но они очень полезны, поскольку предоставляют возможности для обучения и приводят к значительному и быстрому улучшению результатов (</w:t>
      </w:r>
      <w:r w:rsidR="00475C18" w:rsidRPr="00EE5F6F">
        <w:rPr>
          <w:rFonts w:ascii="Times New Roman" w:hAnsi="Times New Roman" w:cs="Times New Roman"/>
          <w:sz w:val="28"/>
          <w:szCs w:val="28"/>
        </w:rPr>
        <w:t>Smith</w:t>
      </w:r>
      <w:r w:rsidR="00475C18" w:rsidRPr="00EE5F6F">
        <w:rPr>
          <w:rFonts w:ascii="Times New Roman" w:hAnsi="Times New Roman" w:cs="Times New Roman"/>
          <w:sz w:val="28"/>
          <w:szCs w:val="28"/>
          <w:lang w:val="ru-RU"/>
        </w:rPr>
        <w:t>, 2001</w:t>
      </w:r>
      <w:r w:rsidR="00475C18" w:rsidRPr="00EE5F6F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="00475C18" w:rsidRPr="00EE5F6F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475C18" w:rsidRPr="00586B53" w:rsidRDefault="00475C18" w:rsidP="00CF320C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B8659F">
        <w:rPr>
          <w:rFonts w:ascii="Times New Roman" w:hAnsi="Times New Roman" w:cs="Times New Roman"/>
          <w:sz w:val="28"/>
          <w:szCs w:val="28"/>
          <w:lang w:val="ru-RU"/>
        </w:rPr>
        <w:t>Методы естественного обучения</w:t>
      </w:r>
      <w:r w:rsidRPr="00586B53">
        <w:rPr>
          <w:rFonts w:ascii="Times New Roman" w:hAnsi="Times New Roman" w:cs="Times New Roman"/>
          <w:sz w:val="28"/>
          <w:szCs w:val="28"/>
          <w:lang w:val="ru-RU"/>
        </w:rPr>
        <w:t xml:space="preserve"> очень полезны для обучающихся среднего и более продвинутого уровня, поскольку они способствуют обобщению, поддержанию, мотивации и приобретению более сложных социальных и коммуникативных навыков (</w:t>
      </w:r>
      <w:proofErr w:type="spellStart"/>
      <w:r w:rsidRPr="00586B53">
        <w:rPr>
          <w:rFonts w:ascii="Times New Roman" w:hAnsi="Times New Roman" w:cs="Times New Roman"/>
          <w:sz w:val="28"/>
          <w:szCs w:val="28"/>
        </w:rPr>
        <w:t>Ringdahl</w:t>
      </w:r>
      <w:proofErr w:type="spellEnd"/>
      <w:r w:rsidRPr="0058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6B53">
        <w:rPr>
          <w:rFonts w:ascii="Times New Roman" w:hAnsi="Times New Roman" w:cs="Times New Roman"/>
          <w:sz w:val="28"/>
          <w:szCs w:val="28"/>
        </w:rPr>
        <w:t>et</w:t>
      </w:r>
      <w:r w:rsidRPr="00586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6B53">
        <w:rPr>
          <w:rFonts w:ascii="Times New Roman" w:hAnsi="Times New Roman" w:cs="Times New Roman"/>
          <w:sz w:val="28"/>
          <w:szCs w:val="28"/>
        </w:rPr>
        <w:t>al</w:t>
      </w:r>
      <w:r w:rsidRPr="00586B53">
        <w:rPr>
          <w:rFonts w:ascii="Times New Roman" w:hAnsi="Times New Roman" w:cs="Times New Roman"/>
          <w:sz w:val="28"/>
          <w:szCs w:val="28"/>
          <w:lang w:val="ru-RU"/>
        </w:rPr>
        <w:t>., 2010</w:t>
      </w:r>
      <w:r w:rsidRPr="00EE5F6F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Pr="00586B53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75C18" w:rsidRPr="00B8659F" w:rsidRDefault="00475C18" w:rsidP="00CF320C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B8659F">
        <w:rPr>
          <w:rFonts w:ascii="Times New Roman" w:hAnsi="Times New Roman" w:cs="Times New Roman"/>
          <w:sz w:val="28"/>
          <w:lang w:val="ru-RU"/>
        </w:rPr>
        <w:t>Методы обучения, способствующие формированию социальных навыков, направлены на улучшение социального поведения и коммуникации обучающегося и, следовательно, совпадают с методами естественного обучения</w:t>
      </w:r>
    </w:p>
    <w:p w:rsidR="00475C18" w:rsidRDefault="00475C18" w:rsidP="00CF320C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659F">
        <w:rPr>
          <w:rFonts w:ascii="Times New Roman" w:hAnsi="Times New Roman" w:cs="Times New Roman"/>
          <w:sz w:val="28"/>
          <w:szCs w:val="28"/>
          <w:lang w:val="ru-RU"/>
        </w:rPr>
        <w:t>Тенденция к чрезмерной зависимости и опоре на помощь других широко признана как побочный эффект чрезмерного использования подсказок и других процедур, направленных на облегчение обучения среди обучающихся с ООП. Таким образом, крайне важно внедрить процедуры, способствующие развитию самостоятельности обучающихся с ООП.</w:t>
      </w:r>
    </w:p>
    <w:p w:rsidR="00475C18" w:rsidRDefault="00475C18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13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Когда </w:t>
      </w:r>
      <w:r w:rsidRPr="00CF320C">
        <w:rPr>
          <w:rFonts w:ascii="Times New Roman" w:hAnsi="Times New Roman" w:cs="Times New Roman"/>
          <w:iCs/>
          <w:sz w:val="28"/>
          <w:szCs w:val="28"/>
          <w:lang w:val="ru-RU"/>
        </w:rPr>
        <w:t>проблемное поведение заменяется другим типом поведения, который выполняет ту же функцию, что и проблемное поведение, и в то же время является социально приемлемым</w:t>
      </w:r>
      <w:r w:rsidRPr="00CA2136">
        <w:rPr>
          <w:rFonts w:ascii="Times New Roman" w:hAnsi="Times New Roman" w:cs="Times New Roman"/>
          <w:sz w:val="28"/>
          <w:szCs w:val="28"/>
          <w:lang w:val="ru-RU"/>
        </w:rPr>
        <w:t>, у ребенка, подростка или взрослого с ООП ограниченными возможностями больше не будет причин для неадекватного поведения.</w:t>
      </w:r>
      <w:r w:rsidRPr="00556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2136">
        <w:rPr>
          <w:rFonts w:ascii="Times New Roman" w:hAnsi="Times New Roman" w:cs="Times New Roman"/>
          <w:sz w:val="28"/>
          <w:szCs w:val="28"/>
          <w:lang w:val="ru-RU"/>
        </w:rPr>
        <w:t>результаты функциональной оценки или анализа дают представление о том, что управляет проблемным поведением, и эта информация может быть использована для того, чтобы научить ребенка альтернативному способу общения, а не участвовать в проблемном поведении (</w:t>
      </w:r>
      <w:proofErr w:type="spellStart"/>
      <w:r w:rsidRPr="00CA2136">
        <w:rPr>
          <w:rFonts w:ascii="Times New Roman" w:hAnsi="Times New Roman" w:cs="Times New Roman"/>
          <w:sz w:val="28"/>
          <w:szCs w:val="28"/>
        </w:rPr>
        <w:t>Carr</w:t>
      </w:r>
      <w:proofErr w:type="spellEnd"/>
      <w:r w:rsidRPr="00CA2136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CA2136">
        <w:rPr>
          <w:rFonts w:ascii="Times New Roman" w:hAnsi="Times New Roman" w:cs="Times New Roman"/>
          <w:sz w:val="28"/>
          <w:szCs w:val="28"/>
        </w:rPr>
        <w:t>Durand</w:t>
      </w:r>
      <w:r w:rsidRPr="00CA2136">
        <w:rPr>
          <w:rFonts w:ascii="Times New Roman" w:hAnsi="Times New Roman" w:cs="Times New Roman"/>
          <w:sz w:val="28"/>
          <w:szCs w:val="28"/>
          <w:lang w:val="ru-RU"/>
        </w:rPr>
        <w:t>, 1985</w:t>
      </w:r>
      <w:r w:rsidRPr="00CA2136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CA2136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B2170A" w:rsidRDefault="00B2170A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70A" w:rsidRDefault="00B2170A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70A" w:rsidRDefault="00B2170A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70A" w:rsidRDefault="00B2170A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170A" w:rsidRPr="00CA2136" w:rsidRDefault="00B2170A" w:rsidP="00CF320C">
      <w:pPr>
        <w:ind w:left="-142" w:firstLine="50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C18" w:rsidRPr="00B8659F" w:rsidRDefault="00475C18" w:rsidP="00CF320C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4349" w:rsidRPr="00203B6E" w:rsidRDefault="000B4349" w:rsidP="00203B6E">
      <w:pPr>
        <w:pStyle w:val="a3"/>
        <w:numPr>
          <w:ilvl w:val="0"/>
          <w:numId w:val="30"/>
        </w:numPr>
        <w:rPr>
          <w:b/>
          <w:sz w:val="28"/>
          <w:szCs w:val="28"/>
          <w:lang w:val="ru-RU"/>
        </w:rPr>
      </w:pPr>
      <w:r w:rsidRPr="00203B6E">
        <w:rPr>
          <w:rFonts w:ascii="Times New Roman" w:hAnsi="Times New Roman" w:cs="Times New Roman"/>
          <w:b/>
          <w:sz w:val="28"/>
          <w:szCs w:val="28"/>
          <w:lang w:val="ru-RU"/>
        </w:rPr>
        <w:t>Программа внедрения Модели инклюзивного образования в ОВПО</w:t>
      </w:r>
    </w:p>
    <w:p w:rsidR="000B4349" w:rsidRPr="001E36F9" w:rsidRDefault="000B4349" w:rsidP="000B4349">
      <w:pPr>
        <w:jc w:val="both"/>
        <w:rPr>
          <w:rFonts w:ascii="Times New Roman" w:hAnsi="Times New Roman" w:cs="Times New Roman"/>
          <w:sz w:val="28"/>
          <w:lang w:val="ru-RU"/>
        </w:rPr>
      </w:pPr>
      <w:r w:rsidRPr="001E36F9">
        <w:rPr>
          <w:rFonts w:ascii="Times New Roman" w:hAnsi="Times New Roman" w:cs="Times New Roman"/>
          <w:sz w:val="28"/>
          <w:szCs w:val="28"/>
          <w:lang w:val="ru-RU"/>
        </w:rPr>
        <w:t xml:space="preserve">Всем обучающимся должны быть предоставлены равные возможности для поступления в организации высшего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послевузовского </w:t>
      </w:r>
      <w:r w:rsidRPr="001E36F9">
        <w:rPr>
          <w:rFonts w:ascii="Times New Roman" w:hAnsi="Times New Roman" w:cs="Times New Roman"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349" w:rsidRPr="001E36F9" w:rsidRDefault="000B4349" w:rsidP="000B4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6F9">
        <w:rPr>
          <w:rFonts w:ascii="Times New Roman" w:hAnsi="Times New Roman" w:cs="Times New Roman"/>
          <w:sz w:val="28"/>
          <w:szCs w:val="28"/>
          <w:lang w:val="ru-RU"/>
        </w:rPr>
        <w:t>Необходимо учитывать три аспекта относительно равенства и инклюзии в высшем образовании (</w:t>
      </w:r>
      <w:proofErr w:type="spellStart"/>
      <w:r w:rsidRPr="001E36F9">
        <w:rPr>
          <w:rFonts w:ascii="Times New Roman" w:hAnsi="Times New Roman" w:cs="Times New Roman"/>
          <w:sz w:val="28"/>
          <w:szCs w:val="28"/>
        </w:rPr>
        <w:t>Antoninis</w:t>
      </w:r>
      <w:proofErr w:type="spellEnd"/>
      <w:r w:rsidRPr="001E36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E36F9">
        <w:rPr>
          <w:rFonts w:ascii="Times New Roman" w:hAnsi="Times New Roman" w:cs="Times New Roman"/>
          <w:sz w:val="28"/>
          <w:szCs w:val="28"/>
        </w:rPr>
        <w:t>et</w:t>
      </w:r>
      <w:r w:rsidRPr="001E36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36F9">
        <w:rPr>
          <w:rFonts w:ascii="Times New Roman" w:hAnsi="Times New Roman" w:cs="Times New Roman"/>
          <w:sz w:val="28"/>
          <w:szCs w:val="28"/>
        </w:rPr>
        <w:t>al</w:t>
      </w:r>
      <w:r w:rsidRPr="001E36F9">
        <w:rPr>
          <w:rFonts w:ascii="Times New Roman" w:hAnsi="Times New Roman" w:cs="Times New Roman"/>
          <w:sz w:val="28"/>
          <w:szCs w:val="28"/>
          <w:lang w:val="ru-RU"/>
        </w:rPr>
        <w:t>., 2020</w:t>
      </w:r>
      <w:r w:rsidRPr="001E36F9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Pr="001E36F9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</w:p>
    <w:p w:rsidR="000B4349" w:rsidRPr="006D0586" w:rsidRDefault="000B4349" w:rsidP="000B4349">
      <w:pPr>
        <w:jc w:val="both"/>
        <w:rPr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745E6CFA" wp14:editId="65879F04">
            <wp:extent cx="6152515" cy="2695493"/>
            <wp:effectExtent l="38100" t="19050" r="19685" b="29210"/>
            <wp:docPr id="1740645760" name="Διάγραμμα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2170A" w:rsidRDefault="000B4349" w:rsidP="000B4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</w:t>
      </w:r>
    </w:p>
    <w:p w:rsidR="000B4349" w:rsidRPr="00C42B44" w:rsidRDefault="00B2170A" w:rsidP="000B4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0B4349" w:rsidRPr="00C42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Шаги для вузов по достижению инклюзивной практики 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С начала учебного года вузам необходимо изучать индивидуальные потребности обучающихся и поддерживать академический персонал с целью удовлетворения возникших потребностей. А именно, университет (профессорско-преподавательский и вспомогательный состав) должен выполнять следующие основные шаги для обеспечения доступности (</w:t>
      </w:r>
      <w:proofErr w:type="spellStart"/>
      <w:r w:rsidRPr="00C42B44">
        <w:rPr>
          <w:rFonts w:ascii="Times New Roman" w:hAnsi="Times New Roman" w:cs="Times New Roman"/>
          <w:bCs/>
          <w:sz w:val="28"/>
          <w:szCs w:val="28"/>
        </w:rPr>
        <w:t>Veidemane</w:t>
      </w:r>
      <w:proofErr w:type="spellEnd"/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C42B44">
        <w:rPr>
          <w:rFonts w:ascii="Times New Roman" w:hAnsi="Times New Roman" w:cs="Times New Roman"/>
          <w:bCs/>
          <w:sz w:val="28"/>
          <w:szCs w:val="28"/>
        </w:rPr>
        <w:t>Kaiser</w:t>
      </w: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&amp; </w:t>
      </w:r>
      <w:proofErr w:type="spellStart"/>
      <w:r w:rsidRPr="00C42B44">
        <w:rPr>
          <w:rFonts w:ascii="Times New Roman" w:hAnsi="Times New Roman" w:cs="Times New Roman"/>
          <w:bCs/>
          <w:sz w:val="28"/>
          <w:szCs w:val="28"/>
        </w:rPr>
        <w:t>Craciun</w:t>
      </w:r>
      <w:proofErr w:type="spellEnd"/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, 2021</w:t>
      </w:r>
      <w:r w:rsidRPr="00C42B44">
        <w:rPr>
          <w:rStyle w:val="a7"/>
          <w:rFonts w:ascii="Times New Roman" w:hAnsi="Times New Roman" w:cs="Times New Roman"/>
          <w:bCs/>
          <w:sz w:val="28"/>
          <w:szCs w:val="28"/>
        </w:rPr>
        <w:footnoteReference w:id="17"/>
      </w: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0B4349" w:rsidRPr="00C42B44" w:rsidRDefault="000B4349" w:rsidP="000B4349">
      <w:pPr>
        <w:rPr>
          <w:rFonts w:ascii="Times New Roman" w:hAnsi="Times New Roman" w:cs="Times New Roman"/>
          <w:lang w:val="ru-RU"/>
        </w:rPr>
      </w:pPr>
    </w:p>
    <w:p w:rsidR="000B4349" w:rsidRPr="00C42B44" w:rsidRDefault="000B4349" w:rsidP="000B4349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EEC4162" wp14:editId="689519C7">
            <wp:extent cx="5969000" cy="1771650"/>
            <wp:effectExtent l="0" t="0" r="0" b="0"/>
            <wp:docPr id="34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Шаг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 xml:space="preserve"> 1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: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 xml:space="preserve"> 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Знать своих обучающихся</w:t>
      </w:r>
    </w:p>
    <w:p w:rsidR="000B4349" w:rsidRPr="00C42B44" w:rsidRDefault="000B4349" w:rsidP="005847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>Преподавательский состав вуза должен знать и получать информацию об обучающихся в административном офисе, чтобы иметь представление о качественном составе обучающихся.</w:t>
      </w:r>
    </w:p>
    <w:p w:rsidR="000B4349" w:rsidRPr="00C42B44" w:rsidRDefault="000B4349" w:rsidP="0058473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Преподавательский состав должен иметь доступ к информации касательно обучающихся с ООП, посещающих их классы. Данная информация предоставляется ответственным офисом/сотрудниками. Получение данной информации дает возможность заблаговременно подготовиться и адаптировать помещение под потребности обучающихся. 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</w:pP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Шаг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 xml:space="preserve"> 2: 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Подготовить помещение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Преподавательский состав проверяет помещение. Они могут перестраивать его таким образом, чтобы обеспечивать инклюзивное участие посредством размещения всех в круг либо в полукруг. Необходимо удостовериться в том, что помещение адаптировано под нужды всех обучающихся. Если обнаружены какие-либо проблемы, необходимо связаться с офисом/сотрудниками, ответственными за обеспечение доступности в помещение. 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</w:pP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Шаг 3: Проверять материалы и технологии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Преподавательский состав проверяет рабочее состояние используемых технологий. 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проверять состояние цифровых материалов и инструментов, используемых в обучении.  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>Необходимо изучать руководства вузов (например, на предмет доступности форматов и технологий). Поддержка необходима со стороны экспертов в каждом вузе.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</w:pP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Шаг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</w:rPr>
        <w:t xml:space="preserve"> 4: </w:t>
      </w:r>
      <w:r w:rsidRPr="00C42B44">
        <w:rPr>
          <w:rFonts w:ascii="Times New Roman" w:hAnsi="Times New Roman" w:cs="Times New Roman"/>
          <w:color w:val="4472C4" w:themeColor="accent5"/>
          <w:sz w:val="28"/>
          <w:szCs w:val="28"/>
          <w:u w:val="single"/>
          <w:lang w:val="ru-RU"/>
        </w:rPr>
        <w:t>Знакомиться с услугами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 xml:space="preserve">Преподавательский состав находит информацию об имеющихся услугах для обучающихся, а также для них самих. </w:t>
      </w:r>
    </w:p>
    <w:p w:rsidR="000B4349" w:rsidRPr="00C42B44" w:rsidRDefault="000B4349" w:rsidP="00584735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>Преподавательский состав направляет и информирует обучающихся об имеющихся услугах и способах обращения за помощью по различным направлениям (когнитивные, социальные и финансовые)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t>В заключение важно получать обратную связь от преподавательского состава относительно служб поддержки и их эффективности. Цель состоит в том, чтобы попытаться улучшить все аспекты инклюзивного образования для всех обучающихся.</w:t>
      </w:r>
    </w:p>
    <w:p w:rsidR="000B4349" w:rsidRPr="00C42B44" w:rsidRDefault="000B4349" w:rsidP="000B4349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Шаги по достижению инклюзивной практики для обучающихся с ООП</w:t>
      </w:r>
    </w:p>
    <w:p w:rsidR="000B4349" w:rsidRPr="00C42B44" w:rsidRDefault="000B4349" w:rsidP="000B4349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Обучающимся с ООП также необходимо следовать определенным действиям для получения доступа в высшее учебное заведение</w:t>
      </w:r>
      <w:r w:rsidRPr="00C42B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(</w:t>
      </w:r>
      <w:proofErr w:type="spellStart"/>
      <w:r w:rsidRPr="00C42B44">
        <w:rPr>
          <w:rFonts w:ascii="Times New Roman" w:hAnsi="Times New Roman" w:cs="Times New Roman"/>
          <w:bCs/>
          <w:sz w:val="28"/>
          <w:szCs w:val="28"/>
        </w:rPr>
        <w:t>Salmi</w:t>
      </w:r>
      <w:proofErr w:type="spellEnd"/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&amp; </w:t>
      </w:r>
      <w:r w:rsidRPr="00C42B44">
        <w:rPr>
          <w:rFonts w:ascii="Times New Roman" w:hAnsi="Times New Roman" w:cs="Times New Roman"/>
          <w:bCs/>
          <w:sz w:val="28"/>
          <w:szCs w:val="28"/>
        </w:rPr>
        <w:t>D</w:t>
      </w: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proofErr w:type="spellStart"/>
      <w:r w:rsidRPr="00C42B44">
        <w:rPr>
          <w:rFonts w:ascii="Times New Roman" w:hAnsi="Times New Roman" w:cs="Times New Roman"/>
          <w:bCs/>
          <w:sz w:val="28"/>
          <w:szCs w:val="28"/>
        </w:rPr>
        <w:t>Addio</w:t>
      </w:r>
      <w:proofErr w:type="spellEnd"/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, 2021</w:t>
      </w:r>
      <w:r w:rsidRPr="00C42B44">
        <w:rPr>
          <w:rStyle w:val="a7"/>
          <w:rFonts w:ascii="Times New Roman" w:hAnsi="Times New Roman" w:cs="Times New Roman"/>
          <w:bCs/>
          <w:sz w:val="28"/>
          <w:szCs w:val="28"/>
        </w:rPr>
        <w:footnoteReference w:id="18"/>
      </w:r>
      <w:r w:rsidRPr="00C42B44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0B4349" w:rsidRPr="00C42B44" w:rsidRDefault="000B4349" w:rsidP="000B4349">
      <w:pPr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</w:pP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  <w:t>Шаг</w:t>
      </w: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  <w:t xml:space="preserve"> 1: </w:t>
      </w: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  <w:t>Прием в университет</w:t>
      </w:r>
    </w:p>
    <w:p w:rsidR="000B4349" w:rsidRPr="00C42B44" w:rsidRDefault="000B4349" w:rsidP="005847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Обучающимся с ООП предоставляются равные возможности в поступлении в университет. </w:t>
      </w:r>
    </w:p>
    <w:p w:rsidR="000B4349" w:rsidRPr="00C42B44" w:rsidRDefault="000B4349" w:rsidP="005847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Обучающиеся с ООП должны заранее иметь руководства/ инструкции для поступления в вузы. Возможно потребуется продление сроков.</w:t>
      </w:r>
    </w:p>
    <w:p w:rsidR="000B4349" w:rsidRPr="00C42B44" w:rsidRDefault="000B4349" w:rsidP="000B4349">
      <w:pPr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</w:pP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  <w:t>Шаг</w:t>
      </w: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  <w:t xml:space="preserve"> 2: </w:t>
      </w:r>
      <w:proofErr w:type="spellStart"/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  <w:t>Выраж</w:t>
      </w: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  <w:t>ение</w:t>
      </w:r>
      <w:proofErr w:type="spellEnd"/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</w:rPr>
        <w:t>потребности</w:t>
      </w:r>
      <w:proofErr w:type="spellEnd"/>
    </w:p>
    <w:p w:rsidR="000B4349" w:rsidRPr="00C42B44" w:rsidRDefault="000B4349" w:rsidP="005847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При поступлении в университет, их направляют (например, административный офис) для получения информации и выражения собственных потребностей (например, доступные учебные материалы, альтернативные методы оценивания). </w:t>
      </w:r>
    </w:p>
    <w:p w:rsidR="000B4349" w:rsidRPr="00C42B44" w:rsidRDefault="000B4349" w:rsidP="00584735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Эти потребности записываются экспертами и данные используются при организации службы поддержки.  </w:t>
      </w:r>
    </w:p>
    <w:p w:rsidR="000B4349" w:rsidRPr="00C42B44" w:rsidRDefault="000B4349" w:rsidP="000B4349">
      <w:pPr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</w:pPr>
      <w:r w:rsidRPr="00C42B44">
        <w:rPr>
          <w:rFonts w:ascii="Times New Roman" w:hAnsi="Times New Roman" w:cs="Times New Roman"/>
          <w:bCs/>
          <w:color w:val="ED7D31" w:themeColor="accent2"/>
          <w:sz w:val="28"/>
          <w:szCs w:val="28"/>
          <w:u w:val="single"/>
          <w:lang w:val="ru-RU"/>
        </w:rPr>
        <w:t>Шаг 3: Информированность и получение поддержки</w:t>
      </w:r>
    </w:p>
    <w:p w:rsidR="000B4349" w:rsidRPr="00C42B44" w:rsidRDefault="000B4349" w:rsidP="005847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Обучающиеся с ООП должны быть проинформированы касательно имеющихся форм поддержки. </w:t>
      </w:r>
    </w:p>
    <w:p w:rsidR="000B4349" w:rsidRPr="00C42B44" w:rsidRDefault="000B4349" w:rsidP="0058473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C42B44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Информация относительно поддержки и других имеющихся услугах должна быть в свободном доступе и доступна в различных для восприятия форматах (например, в печатном виде, в формате видео, аудио и др.). Информация должна быть доступна на сайте университета, предоставлена в печатном виде или представлена на мероприятиях (например, день открытых дверей для первокурсников). </w:t>
      </w:r>
    </w:p>
    <w:p w:rsidR="000B4349" w:rsidRPr="00C42B44" w:rsidRDefault="000B4349" w:rsidP="000B4349">
      <w:pPr>
        <w:pStyle w:val="bodytext"/>
        <w:spacing w:line="240" w:lineRule="auto"/>
        <w:rPr>
          <w:szCs w:val="28"/>
          <w:lang w:val="ru-RU"/>
        </w:rPr>
      </w:pPr>
    </w:p>
    <w:p w:rsidR="000B4349" w:rsidRPr="0036004A" w:rsidRDefault="000B4349" w:rsidP="000B4349">
      <w:pPr>
        <w:rPr>
          <w:bCs/>
          <w:color w:val="ED7D31" w:themeColor="accent2"/>
          <w:sz w:val="28"/>
          <w:szCs w:val="28"/>
          <w:u w:val="single"/>
          <w:lang w:val="ru-RU"/>
        </w:rPr>
      </w:pPr>
      <w:r>
        <w:rPr>
          <w:bCs/>
          <w:color w:val="ED7D31" w:themeColor="accent2"/>
          <w:sz w:val="28"/>
          <w:szCs w:val="28"/>
          <w:u w:val="single"/>
          <w:lang w:val="ru-RU"/>
        </w:rPr>
        <w:t>Шаг</w:t>
      </w:r>
      <w:r>
        <w:rPr>
          <w:bCs/>
          <w:color w:val="ED7D31" w:themeColor="accent2"/>
          <w:sz w:val="28"/>
          <w:szCs w:val="28"/>
          <w:u w:val="single"/>
        </w:rPr>
        <w:t xml:space="preserve"> 4: </w:t>
      </w:r>
      <w:r>
        <w:rPr>
          <w:bCs/>
          <w:color w:val="ED7D31" w:themeColor="accent2"/>
          <w:sz w:val="28"/>
          <w:szCs w:val="28"/>
          <w:u w:val="single"/>
          <w:lang w:val="ru-RU"/>
        </w:rPr>
        <w:t>Предоставление обратной связи</w:t>
      </w:r>
    </w:p>
    <w:p w:rsidR="000B4349" w:rsidRPr="00B3564A" w:rsidRDefault="000B4349" w:rsidP="0058473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B3564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Обучающимся необходимо давать обратную связь относительно полученных услуг. </w:t>
      </w:r>
    </w:p>
    <w:p w:rsidR="000B4349" w:rsidRPr="00B3564A" w:rsidRDefault="000B4349" w:rsidP="0058473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B3564A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Данная обратная связь может быть предоставлена в различном формате (например, посредством заполнения онлайн опросника) для улучшения качества предоставления услуг ответственным департаментов университета/ экспертами. </w:t>
      </w:r>
    </w:p>
    <w:p w:rsidR="000B4349" w:rsidRPr="00B3564A" w:rsidRDefault="000B4349" w:rsidP="0058473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B3564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0AC494" wp14:editId="27244114">
                <wp:simplePos x="0" y="0"/>
                <wp:positionH relativeFrom="margin">
                  <wp:posOffset>-267335</wp:posOffset>
                </wp:positionH>
                <wp:positionV relativeFrom="paragraph">
                  <wp:posOffset>366395</wp:posOffset>
                </wp:positionV>
                <wp:extent cx="5994400" cy="2165350"/>
                <wp:effectExtent l="0" t="0" r="6350" b="0"/>
                <wp:wrapNone/>
                <wp:docPr id="30" name="Ομάδα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400" cy="2165350"/>
                          <a:chOff x="0" y="0"/>
                          <a:chExt cx="5777230" cy="2464476"/>
                        </a:xfrm>
                      </wpg:grpSpPr>
                      <wpg:grpSp>
                        <wpg:cNvPr id="1368236824" name="Ομάδα 1368236824"/>
                        <wpg:cNvGrpSpPr/>
                        <wpg:grpSpPr>
                          <a:xfrm>
                            <a:off x="0" y="0"/>
                            <a:ext cx="5777230" cy="2464476"/>
                            <a:chOff x="0" y="0"/>
                            <a:chExt cx="5777230" cy="2464476"/>
                          </a:xfrm>
                        </wpg:grpSpPr>
                        <wpg:grpSp>
                          <wpg:cNvPr id="948030388" name="Google Shape;103;p3">
                            <a:extLst>
                              <a:ext uri="{FF2B5EF4-FFF2-40B4-BE49-F238E27FC236}">
                                <a16:creationId xmlns:a16="http://schemas.microsoft.com/office/drawing/2014/main" id="{09E4F404-81EA-D89C-4735-FC5F811F7AD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5777230" cy="2261867"/>
                              <a:chOff x="0" y="0"/>
                              <a:chExt cx="10515600" cy="4413287"/>
                            </a:xfrm>
                          </wpg:grpSpPr>
                          <wps:wsp>
                            <wps:cNvPr id="420170543" name="Google Shape;104;p3">
                              <a:extLst>
                                <a:ext uri="{FF2B5EF4-FFF2-40B4-BE49-F238E27FC236}">
                                  <a16:creationId xmlns:a16="http://schemas.microsoft.com/office/drawing/2014/main" id="{B355BC70-7C64-29CA-FDE2-0EC5A467D0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801240"/>
                                <a:ext cx="10515600" cy="872756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8747425" name="Google Shape;105;p3">
                              <a:extLst>
                                <a:ext uri="{FF2B5EF4-FFF2-40B4-BE49-F238E27FC236}">
                                  <a16:creationId xmlns:a16="http://schemas.microsoft.com/office/drawing/2014/main" id="{20EB1EAB-9589-FEA0-AEA3-CF6C6655CAB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21" y="61950"/>
                                <a:ext cx="3049934" cy="174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016780483" name="Google Shape;106;p3">
                              <a:extLst>
                                <a:ext uri="{FF2B5EF4-FFF2-40B4-BE49-F238E27FC236}">
                                  <a16:creationId xmlns:a16="http://schemas.microsoft.com/office/drawing/2014/main" id="{3D489D3C-FDA0-27EA-BF6D-297476A33ED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620" y="0"/>
                                <a:ext cx="3049933" cy="1992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B4349" w:rsidRPr="0036004A" w:rsidRDefault="000B4349" w:rsidP="000B4349">
                                  <w:pPr>
                                    <w:pStyle w:val="ab"/>
                                    <w:spacing w:before="0" w:beforeAutospacing="0" w:after="0" w:afterAutospacing="0"/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  <w:t xml:space="preserve">Прием </w:t>
                                  </w:r>
                                  <w:proofErr w:type="gramStart"/>
                                  <w:r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  <w:t>в  университет</w:t>
                                  </w:r>
                                  <w:proofErr w:type="gramEnd"/>
                                </w:p>
                                <w:p w:rsidR="000B4349" w:rsidRPr="0036004A" w:rsidRDefault="000B4349" w:rsidP="000B4349">
                                  <w:pPr>
                                    <w:pStyle w:val="ab"/>
                                    <w:spacing w:before="0" w:beforeAutospacing="0" w:after="0" w:afterAutospacing="0"/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  <w:t>унуууниверситет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213350" tIns="213350" rIns="213350" bIns="213350" anchor="b" anchorCtr="0">
                              <a:noAutofit/>
                            </wps:bodyPr>
                          </wps:wsp>
                          <wps:wsp>
                            <wps:cNvPr id="649440422" name="Google Shape;107;p3">
                              <a:extLst>
                                <a:ext uri="{FF2B5EF4-FFF2-40B4-BE49-F238E27FC236}">
                                  <a16:creationId xmlns:a16="http://schemas.microsoft.com/office/drawing/2014/main" id="{D693562D-E49C-B4F2-7A26-EC1DEDCE00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12021" y="2020052"/>
                                <a:ext cx="435133" cy="43513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2978781" name="Google Shape;108;p3">
                              <a:extLst>
                                <a:ext uri="{FF2B5EF4-FFF2-40B4-BE49-F238E27FC236}">
                                  <a16:creationId xmlns:a16="http://schemas.microsoft.com/office/drawing/2014/main" id="{94666995-CB45-0000-6660-D54A4860B26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207052" y="2672752"/>
                                <a:ext cx="3049934" cy="174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73420879" name="Google Shape;109;p3">
                              <a:extLst>
                                <a:ext uri="{FF2B5EF4-FFF2-40B4-BE49-F238E27FC236}">
                                  <a16:creationId xmlns:a16="http://schemas.microsoft.com/office/drawing/2014/main" id="{763A8EE7-9580-D02B-A25B-FABB1757865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475142" y="2539952"/>
                                <a:ext cx="3049933" cy="1873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B4349" w:rsidRPr="00A610B0" w:rsidRDefault="000B4349" w:rsidP="000B4349">
                                  <w:pPr>
                                    <w:pStyle w:val="ab"/>
                                    <w:spacing w:before="0" w:beforeAutospacing="0" w:after="82" w:afterAutospacing="0" w:line="216" w:lineRule="auto"/>
                                    <w:jc w:val="center"/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Cs/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  <w:t>Выражение потребности</w:t>
                                  </w:r>
                                </w:p>
                              </w:txbxContent>
                            </wps:txbx>
                            <wps:bodyPr spcFirstLastPara="1" wrap="square" lIns="213350" tIns="213350" rIns="213350" bIns="213350" anchor="t" anchorCtr="0">
                              <a:noAutofit/>
                            </wps:bodyPr>
                          </wps:wsp>
                          <wps:wsp>
                            <wps:cNvPr id="464022219" name="Google Shape;110;p3">
                              <a:extLst>
                                <a:ext uri="{FF2B5EF4-FFF2-40B4-BE49-F238E27FC236}">
                                  <a16:creationId xmlns:a16="http://schemas.microsoft.com/office/drawing/2014/main" id="{B037E935-1711-1878-46A2-AEAEDBAEF2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57936" y="2008049"/>
                                <a:ext cx="435133" cy="43513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4604550" name="Google Shape;111;p3">
                              <a:extLst>
                                <a:ext uri="{FF2B5EF4-FFF2-40B4-BE49-F238E27FC236}">
                                  <a16:creationId xmlns:a16="http://schemas.microsoft.com/office/drawing/2014/main" id="{8186335E-EE5C-2E9C-C246-D26E80D27A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09484" y="61950"/>
                                <a:ext cx="3049934" cy="174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52978980" name="Google Shape;112;p3">
                              <a:extLst>
                                <a:ext uri="{FF2B5EF4-FFF2-40B4-BE49-F238E27FC236}">
                                  <a16:creationId xmlns:a16="http://schemas.microsoft.com/office/drawing/2014/main" id="{2D39F461-6990-4DBB-CD66-7E63F8B4999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4997317" y="252442"/>
                                <a:ext cx="3049935" cy="17676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B4349" w:rsidRPr="00A610B0" w:rsidRDefault="000B4349" w:rsidP="000B4349">
                                  <w:pPr>
                                    <w:pStyle w:val="ab"/>
                                    <w:spacing w:before="0" w:beforeAutospacing="0" w:after="82" w:afterAutospacing="0" w:line="216" w:lineRule="auto"/>
                                    <w:jc w:val="center"/>
                                    <w:rPr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bCs/>
                                      <w:color w:val="ED7D31" w:themeColor="accent2"/>
                                      <w:sz w:val="28"/>
                                      <w:szCs w:val="28"/>
                                      <w:lang w:val="ru-RU"/>
                                    </w:rPr>
                                    <w:t>Получение поддержки</w:t>
                                  </w:r>
                                </w:p>
                              </w:txbxContent>
                            </wps:txbx>
                            <wps:bodyPr spcFirstLastPara="1" wrap="square" lIns="213350" tIns="213350" rIns="213350" bIns="213350" anchor="b" anchorCtr="0">
                              <a:noAutofit/>
                            </wps:bodyPr>
                          </wps:wsp>
                          <wps:wsp>
                            <wps:cNvPr id="1603361224" name="Google Shape;113;p3">
                              <a:extLst>
                                <a:ext uri="{FF2B5EF4-FFF2-40B4-BE49-F238E27FC236}">
                                  <a16:creationId xmlns:a16="http://schemas.microsoft.com/office/drawing/2014/main" id="{96A02459-4F42-CDB7-0AAD-B62B166E8B1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09509" y="2008049"/>
                                <a:ext cx="435133" cy="43513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s:wsp>
                          <wps:cNvPr id="1086834192" name="Google Shape;112;p3">
                            <a:extLst>
                              <a:ext uri="{FF2B5EF4-FFF2-40B4-BE49-F238E27FC236}">
                                <a16:creationId xmlns:a16="http://schemas.microsoft.com/office/drawing/2014/main" id="{2D39F461-6990-4DBB-CD66-7E63F8B4999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962400" y="1301750"/>
                              <a:ext cx="1675623" cy="1162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B4349" w:rsidRDefault="000B4349" w:rsidP="000B4349">
                                <w:pPr>
                                  <w:pStyle w:val="ab"/>
                                  <w:spacing w:before="0" w:beforeAutospacing="0" w:after="82" w:afterAutospacing="0" w:line="216" w:lineRule="auto"/>
                                  <w:jc w:val="center"/>
                                  <w:rPr>
                                    <w:rFonts w:eastAsia="Arial"/>
                                    <w:bCs/>
                                    <w:color w:val="ED7D31" w:themeColor="accent2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"/>
                                    <w:bCs/>
                                    <w:color w:val="ED7D31" w:themeColor="accent2"/>
                                    <w:sz w:val="28"/>
                                    <w:szCs w:val="28"/>
                                    <w:lang w:val="ru-RU"/>
                                  </w:rPr>
                                  <w:t>Предоставление обратной связи</w:t>
                                </w:r>
                              </w:p>
                              <w:p w:rsidR="000B4349" w:rsidRPr="00A610B0" w:rsidRDefault="000B4349" w:rsidP="000B4349">
                                <w:pPr>
                                  <w:pStyle w:val="ab"/>
                                  <w:spacing w:before="0" w:beforeAutospacing="0" w:after="82" w:afterAutospacing="0" w:line="216" w:lineRule="auto"/>
                                  <w:jc w:val="center"/>
                                  <w:rPr>
                                    <w:color w:val="ED7D31" w:themeColor="accent2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213350" tIns="213350" rIns="213350" bIns="213350" anchor="b" anchorCtr="0">
                            <a:noAutofit/>
                          </wps:bodyPr>
                        </wps:wsp>
                      </wpg:grpSp>
                      <wps:wsp>
                        <wps:cNvPr id="1087513042" name="Google Shape;113;p3">
                          <a:extLst>
                            <a:ext uri="{FF2B5EF4-FFF2-40B4-BE49-F238E27FC236}">
                              <a16:creationId xmlns:a16="http://schemas.microsoft.com/office/drawing/2014/main" id="{96A02459-4F42-CDB7-0AAD-B62B166E8B12}"/>
                            </a:ext>
                          </a:extLst>
                        </wps:cNvPr>
                        <wps:cNvSpPr/>
                        <wps:spPr>
                          <a:xfrm>
                            <a:off x="4629150" y="1022350"/>
                            <a:ext cx="239060" cy="223012"/>
                          </a:xfrm>
                          <a:prstGeom prst="ellipse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AC494" id="Ομάδα 7" o:spid="_x0000_s1026" style="position:absolute;left:0;text-align:left;margin-left:-21.05pt;margin-top:28.85pt;width:472pt;height:170.5pt;z-index:251661312;mso-position-horizontal-relative:margin;mso-width-relative:margin;mso-height-relative:margin" coordsize="57772,24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">
                <v:group id="Ομάδα 1368236824" o:spid="_x0000_s1027" style="position:absolute;width:57772;height:24644" coordsize="57772,2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">
                  <v:group id="Google Shape;103;p3" o:spid="_x0000_s1028" style="position:absolute;width:57772;height:22618" coordsize="105156,44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">
                    <v:shapetype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Google Shape;104;p3" o:spid="_x0000_s1029" type="#_x0000_t94" style="position:absolute;top:18012;width:105156;height:8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" adj="20704" fillcolor="#8eaadb [1944]" stroked="f">
                      <v:textbox inset="2.53958mm,2.53958mm,2.53958mm,2.53958mm"/>
                    </v:shape>
                    <v:rect id="Google Shape;105;p3" o:spid="_x0000_s1030" style="position:absolute;left:46;top:619;width:30499;height:17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" filled="f" stroked="f">
                      <v:textbox inset="2.53958mm,2.53958mm,2.53958mm,2.53958mm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Google Shape;106;p3" o:spid="_x0000_s1031" type="#_x0000_t202" style="position:absolute;left:46;width:30499;height:1992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" filled="f" stroked="f">
                      <v:textbox inset="5.92639mm,5.92639mm,5.92639mm,5.92639mm">
                        <w:txbxContent>
                          <w:p w:rsidR="000B4349" w:rsidRPr="0036004A" w:rsidRDefault="000B4349" w:rsidP="000B4349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  <w:t xml:space="preserve">Прием </w:t>
                            </w:r>
                            <w:proofErr w:type="gramStart"/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  <w:t>в  университет</w:t>
                            </w:r>
                            <w:proofErr w:type="gramEnd"/>
                          </w:p>
                          <w:p w:rsidR="000B4349" w:rsidRPr="0036004A" w:rsidRDefault="000B4349" w:rsidP="000B4349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  <w:t>унуууниверситет</w:t>
                            </w:r>
                            <w:proofErr w:type="spellEnd"/>
                          </w:p>
                        </w:txbxContent>
                      </v:textbox>
                    </v:shape>
                    <v:oval id="Google Shape;107;p3" o:spid="_x0000_s1032" style="position:absolute;left:13120;top:20200;width:4351;height:4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" fillcolor="#ed7d31 [3205]" strokecolor="white" strokeweight="1pt">
                      <v:stroke startarrowwidth="narrow" startarrowlength="short" endarrowwidth="narrow" endarrowlength="short" joinstyle="miter"/>
                      <v:textbox inset="2.53958mm,2.53958mm,2.53958mm,2.53958mm"/>
                    </v:oval>
                    <v:rect id="Google Shape;108;p3" o:spid="_x0000_s1033" style="position:absolute;left:32070;top:26727;width:30499;height:17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" filled="f" stroked="f">
                      <v:textbox inset="2.53958mm,2.53958mm,2.53958mm,2.53958mm"/>
                    </v:rect>
                    <v:shape id="Google Shape;109;p3" o:spid="_x0000_s1034" type="#_x0000_t202" style="position:absolute;left:24751;top:25399;width:30499;height:18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" filled="f" stroked="f">
                      <v:textbox inset="5.92639mm,5.92639mm,5.92639mm,5.92639mm">
                        <w:txbxContent>
                          <w:p w:rsidR="000B4349" w:rsidRPr="00A610B0" w:rsidRDefault="000B4349" w:rsidP="000B4349">
                            <w:pPr>
                              <w:pStyle w:val="ab"/>
                              <w:spacing w:before="0" w:beforeAutospacing="0" w:after="82" w:afterAutospacing="0" w:line="216" w:lineRule="auto"/>
                              <w:jc w:val="center"/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Cs/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  <w:t>Выражение потребности</w:t>
                            </w:r>
                          </w:p>
                        </w:txbxContent>
                      </v:textbox>
                    </v:shape>
                    <v:oval id="Google Shape;110;p3" o:spid="_x0000_s1035" style="position:absolute;left:37579;top:20080;width:4351;height:4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" fillcolor="#ed7d31 [3205]" strokecolor="white" strokeweight="1pt">
                      <v:stroke startarrowwidth="narrow" startarrowlength="short" endarrowwidth="narrow" endarrowlength="short" joinstyle="miter"/>
                      <v:textbox inset="2.53958mm,2.53958mm,2.53958mm,2.53958mm"/>
                    </v:oval>
                    <v:rect id="Google Shape;111;p3" o:spid="_x0000_s1036" style="position:absolute;left:64094;top:619;width:30500;height:174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" filled="f" stroked="f">
                      <v:textbox inset="2.53958mm,2.53958mm,2.53958mm,2.53958mm"/>
                    </v:rect>
                    <v:shape id="Google Shape;112;p3" o:spid="_x0000_s1037" type="#_x0000_t202" style="position:absolute;left:49973;top:2524;width:30499;height:176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" filled="f" stroked="f">
                      <v:textbox inset="5.92639mm,5.92639mm,5.92639mm,5.92639mm">
                        <w:txbxContent>
                          <w:p w:rsidR="000B4349" w:rsidRPr="00A610B0" w:rsidRDefault="000B4349" w:rsidP="000B4349">
                            <w:pPr>
                              <w:pStyle w:val="ab"/>
                              <w:spacing w:before="0" w:beforeAutospacing="0" w:after="82" w:afterAutospacing="0" w:line="216" w:lineRule="auto"/>
                              <w:jc w:val="center"/>
                              <w:rPr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eastAsia="Arial"/>
                                <w:bCs/>
                                <w:color w:val="ED7D31" w:themeColor="accent2"/>
                                <w:sz w:val="28"/>
                                <w:szCs w:val="28"/>
                                <w:lang w:val="ru-RU"/>
                              </w:rPr>
                              <w:t>Получение поддержки</w:t>
                            </w:r>
                          </w:p>
                        </w:txbxContent>
                      </v:textbox>
                    </v:shape>
                    <v:oval id="Google Shape;113;p3" o:spid="_x0000_s1038" style="position:absolute;left:64095;top:20080;width:4351;height:43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" fillcolor="#ed7d31 [3205]" strokecolor="white" strokeweight="1pt">
                      <v:stroke startarrowwidth="narrow" startarrowlength="short" endarrowwidth="narrow" endarrowlength="short" joinstyle="miter"/>
                      <v:textbox inset="2.53958mm,2.53958mm,2.53958mm,2.53958mm"/>
                    </v:oval>
                  </v:group>
                  <v:shape id="Google Shape;112;p3" o:spid="_x0000_s1039" type="#_x0000_t202" style="position:absolute;left:39624;top:13017;width:16756;height:116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" filled="f" stroked="f">
                    <v:textbox inset="5.92639mm,5.92639mm,5.92639mm,5.92639mm">
                      <w:txbxContent>
                        <w:p w:rsidR="000B4349" w:rsidRDefault="000B4349" w:rsidP="000B4349">
                          <w:pPr>
                            <w:pStyle w:val="ab"/>
                            <w:spacing w:before="0" w:beforeAutospacing="0" w:after="82" w:afterAutospacing="0" w:line="216" w:lineRule="auto"/>
                            <w:jc w:val="center"/>
                            <w:rPr>
                              <w:rFonts w:eastAsia="Arial"/>
                              <w:bCs/>
                              <w:color w:val="ED7D31" w:themeColor="accent2"/>
                              <w:sz w:val="28"/>
                              <w:szCs w:val="28"/>
                              <w:lang w:val="ru-RU"/>
                            </w:rPr>
                          </w:pPr>
                          <w:r>
                            <w:rPr>
                              <w:rFonts w:eastAsia="Arial"/>
                              <w:bCs/>
                              <w:color w:val="ED7D31" w:themeColor="accent2"/>
                              <w:sz w:val="28"/>
                              <w:szCs w:val="28"/>
                              <w:lang w:val="ru-RU"/>
                            </w:rPr>
                            <w:t>Предоставление обратной связи</w:t>
                          </w:r>
                        </w:p>
                        <w:p w:rsidR="000B4349" w:rsidRPr="00A610B0" w:rsidRDefault="000B4349" w:rsidP="000B4349">
                          <w:pPr>
                            <w:pStyle w:val="ab"/>
                            <w:spacing w:before="0" w:beforeAutospacing="0" w:after="82" w:afterAutospacing="0" w:line="216" w:lineRule="auto"/>
                            <w:jc w:val="center"/>
                            <w:rPr>
                              <w:color w:val="ED7D31" w:themeColor="accent2"/>
                              <w:sz w:val="28"/>
                              <w:szCs w:val="28"/>
                              <w:lang w:val="ru-RU"/>
                            </w:rPr>
                          </w:pPr>
                        </w:p>
                      </w:txbxContent>
                    </v:textbox>
                  </v:shape>
                </v:group>
                <v:oval id="Google Shape;113;p3" o:spid="_x0000_s1040" style="position:absolute;left:46291;top:10223;width:2391;height:2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" fillcolor="#ed7d31" strokecolor="white" strokeweight="1pt">
                  <v:stroke startarrowwidth="narrow" startarrowlength="short" endarrowwidth="narrow" endarrowlength="short" joinstyle="miter"/>
                  <v:textbox inset="2.53958mm,2.53958mm,2.53958mm,2.53958mm"/>
                </v:oval>
                <w10:wrap anchorx="margin"/>
              </v:group>
            </w:pict>
          </mc:Fallback>
        </mc:AlternateContent>
      </w:r>
    </w:p>
    <w:p w:rsidR="000B4349" w:rsidRPr="00C42B44" w:rsidRDefault="000B4349" w:rsidP="000B434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0B4349" w:rsidRPr="00C42B44" w:rsidRDefault="000B4349" w:rsidP="000B434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0B4349" w:rsidRPr="00C42B44" w:rsidRDefault="000B4349" w:rsidP="000B434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0B4349" w:rsidRPr="00C42B44" w:rsidRDefault="000B4349" w:rsidP="000B434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0B4349" w:rsidRDefault="000B4349" w:rsidP="000B4349">
      <w:pPr>
        <w:rPr>
          <w:b/>
          <w:bCs/>
          <w:i/>
          <w:iCs/>
          <w:lang w:val="ru-RU"/>
        </w:rPr>
      </w:pPr>
    </w:p>
    <w:p w:rsidR="000B4349" w:rsidRDefault="000B4349" w:rsidP="000B4349">
      <w:pPr>
        <w:rPr>
          <w:b/>
          <w:bCs/>
          <w:i/>
          <w:iCs/>
          <w:lang w:val="ru-RU"/>
        </w:rPr>
      </w:pPr>
    </w:p>
    <w:p w:rsidR="000B4349" w:rsidRPr="00D27FD4" w:rsidRDefault="000B4349" w:rsidP="000B4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Области и услуги обеспечения доступности для обучающихся с ООП в высшем образовании </w:t>
      </w:r>
    </w:p>
    <w:p w:rsidR="000B4349" w:rsidRPr="00D27FD4" w:rsidRDefault="000B4349" w:rsidP="000B434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>Ниже представлены некоторые основные области доступности и предлагаемые услуги для продвижения инклюзивного высшего образования для обучающихся с ООП (</w:t>
      </w:r>
      <w:proofErr w:type="spellStart"/>
      <w:r w:rsidRPr="00D27FD4">
        <w:rPr>
          <w:rFonts w:ascii="Times New Roman" w:hAnsi="Times New Roman" w:cs="Times New Roman"/>
          <w:sz w:val="28"/>
          <w:szCs w:val="28"/>
        </w:rPr>
        <w:t>Salmi</w:t>
      </w:r>
      <w:proofErr w:type="spellEnd"/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r w:rsidRPr="00D27FD4">
        <w:rPr>
          <w:rFonts w:ascii="Times New Roman" w:hAnsi="Times New Roman" w:cs="Times New Roman"/>
          <w:sz w:val="28"/>
          <w:szCs w:val="28"/>
        </w:rPr>
        <w:t>D</w:t>
      </w:r>
      <w:r w:rsidRPr="00D27FD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D27FD4">
        <w:rPr>
          <w:rFonts w:ascii="Times New Roman" w:hAnsi="Times New Roman" w:cs="Times New Roman"/>
          <w:sz w:val="28"/>
          <w:szCs w:val="28"/>
        </w:rPr>
        <w:t>Addio</w:t>
      </w:r>
      <w:proofErr w:type="spellEnd"/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  2021</w:t>
      </w:r>
      <w:r w:rsidRPr="00D27FD4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tbl>
      <w:tblPr>
        <w:tblStyle w:val="1-41"/>
        <w:tblW w:w="0" w:type="auto"/>
        <w:tblLook w:val="04A0" w:firstRow="1" w:lastRow="0" w:firstColumn="1" w:lastColumn="0" w:noHBand="0" w:noVBand="1"/>
      </w:tblPr>
      <w:tblGrid>
        <w:gridCol w:w="2077"/>
        <w:gridCol w:w="5005"/>
        <w:gridCol w:w="2597"/>
      </w:tblGrid>
      <w:tr w:rsidR="000B4349" w:rsidRPr="00797DF2" w:rsidTr="0038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top w:val="single" w:sz="4" w:space="0" w:color="FFE599"/>
              <w:left w:val="single" w:sz="4" w:space="0" w:color="FFE599"/>
              <w:right w:val="single" w:sz="12" w:space="0" w:color="FFC000"/>
            </w:tcBorders>
            <w:shd w:val="clear" w:color="auto" w:fill="FBE4D5" w:themeFill="accent2" w:themeFillTint="33"/>
            <w:hideMark/>
          </w:tcPr>
          <w:p w:rsidR="000B4349" w:rsidRPr="00D27FD4" w:rsidRDefault="000B4349" w:rsidP="003832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Области доступности</w:t>
            </w:r>
          </w:p>
        </w:tc>
        <w:tc>
          <w:tcPr>
            <w:tcW w:w="5005" w:type="dxa"/>
            <w:tcBorders>
              <w:top w:val="single" w:sz="4" w:space="0" w:color="FFE599"/>
              <w:left w:val="single" w:sz="12" w:space="0" w:color="FFC000"/>
              <w:right w:val="single" w:sz="4" w:space="0" w:color="FFE599"/>
            </w:tcBorders>
            <w:shd w:val="clear" w:color="auto" w:fill="FBE4D5" w:themeFill="accent2" w:themeFillTint="33"/>
            <w:hideMark/>
          </w:tcPr>
          <w:p w:rsidR="000B4349" w:rsidRPr="00D27FD4" w:rsidRDefault="000B4349" w:rsidP="0038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Предлагаемые меры</w:t>
            </w:r>
          </w:p>
        </w:tc>
        <w:tc>
          <w:tcPr>
            <w:tcW w:w="2597" w:type="dxa"/>
            <w:tcBorders>
              <w:top w:val="single" w:sz="4" w:space="0" w:color="FFE599"/>
              <w:left w:val="single" w:sz="12" w:space="0" w:color="FFC000"/>
              <w:right w:val="single" w:sz="4" w:space="0" w:color="FFE599"/>
            </w:tcBorders>
            <w:shd w:val="clear" w:color="auto" w:fill="FBE4D5" w:themeFill="accent2" w:themeFillTint="33"/>
            <w:hideMark/>
          </w:tcPr>
          <w:p w:rsidR="000B4349" w:rsidRPr="00D27FD4" w:rsidRDefault="000B4349" w:rsidP="00383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Кто может предоставлять данные услуги</w:t>
            </w:r>
          </w:p>
        </w:tc>
      </w:tr>
      <w:tr w:rsidR="000B4349" w:rsidRPr="00D27FD4" w:rsidTr="0038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top w:val="single" w:sz="4" w:space="0" w:color="FFE599"/>
              <w:left w:val="single" w:sz="4" w:space="0" w:color="FFE599"/>
              <w:bottom w:val="single" w:sz="12" w:space="0" w:color="FFC000"/>
              <w:right w:val="single" w:sz="12" w:space="0" w:color="FFC000"/>
            </w:tcBorders>
          </w:tcPr>
          <w:p w:rsidR="000B4349" w:rsidRPr="00D27FD4" w:rsidRDefault="000B4349" w:rsidP="0038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 в помещения</w:t>
            </w:r>
          </w:p>
          <w:p w:rsidR="000B4349" w:rsidRPr="00D27FD4" w:rsidRDefault="000B4349" w:rsidP="003832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5" w:type="dxa"/>
            <w:tcBorders>
              <w:top w:val="single" w:sz="4" w:space="0" w:color="FFE599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584735">
            <w:pPr>
              <w:pStyle w:val="a3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Ознакомление с удобствами университета (например, для первокурсников)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Ознакомление с имеющимися парковочными местами для обучающихся с ООП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Мобильность и/или транспортировка (например, специально оборудованное авто, сопровождение)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Предоставление в аренду оборудования (например, переносных пандусов, инвалидных колясок) 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Изменение учебного пространства (например, расстановка парт)</w:t>
            </w:r>
          </w:p>
        </w:tc>
        <w:tc>
          <w:tcPr>
            <w:tcW w:w="2597" w:type="dxa"/>
            <w:tcBorders>
              <w:top w:val="single" w:sz="4" w:space="0" w:color="FFE599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Преподавательский состав</w:t>
            </w: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эксперты</w:t>
            </w: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волонтеры</w:t>
            </w:r>
          </w:p>
        </w:tc>
      </w:tr>
      <w:tr w:rsidR="000B4349" w:rsidRPr="00D27FD4" w:rsidTr="0038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top w:val="single" w:sz="12" w:space="0" w:color="FFC000"/>
              <w:left w:val="single" w:sz="4" w:space="0" w:color="FFE599"/>
              <w:bottom w:val="single" w:sz="12" w:space="0" w:color="FFC000"/>
              <w:right w:val="single" w:sz="12" w:space="0" w:color="FFC000"/>
            </w:tcBorders>
            <w:hideMark/>
          </w:tcPr>
          <w:p w:rsidR="000B4349" w:rsidRPr="00D27FD4" w:rsidRDefault="000B4349" w:rsidP="003832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учебных материалов</w:t>
            </w: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05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584735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учебных материалов (субтитры в видеороликах, увеличенные тексты, словесное описание визуального материала)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учебников (например, Формат Брайля)</w:t>
            </w:r>
          </w:p>
        </w:tc>
        <w:tc>
          <w:tcPr>
            <w:tcW w:w="2597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Преподавательский состав</w:t>
            </w: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эксперты</w:t>
            </w:r>
          </w:p>
        </w:tc>
      </w:tr>
      <w:tr w:rsidR="000B4349" w:rsidRPr="00D27FD4" w:rsidTr="0038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  <w:tcBorders>
              <w:top w:val="single" w:sz="12" w:space="0" w:color="FFC000"/>
              <w:left w:val="single" w:sz="4" w:space="0" w:color="FFE599"/>
              <w:bottom w:val="single" w:sz="12" w:space="0" w:color="FFC000"/>
              <w:right w:val="single" w:sz="12" w:space="0" w:color="FFC000"/>
            </w:tcBorders>
          </w:tcPr>
          <w:p w:rsidR="000B4349" w:rsidRPr="00D27FD4" w:rsidRDefault="000B4349" w:rsidP="0038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во время занятий и оценивания/ экзаменов</w:t>
            </w:r>
          </w:p>
          <w:p w:rsidR="000B4349" w:rsidRPr="00D27FD4" w:rsidRDefault="000B4349" w:rsidP="003832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005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584735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Оказание поддержки во время лекций (ведение записей, пояснения, словесное описание визуальной информации, помощь в использовании инструментов, язык жестов) 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Альтернативные формы заданий и экзаменов (например, устный экзамен)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Оказание поддержки во время подготовки проекта и заданий (например, объяснение действий)</w:t>
            </w:r>
          </w:p>
        </w:tc>
        <w:tc>
          <w:tcPr>
            <w:tcW w:w="2597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4" w:space="0" w:color="FFE599"/>
            </w:tcBorders>
            <w:hideMark/>
          </w:tcPr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Преподавательский состав, эксперты, волонтеры</w:t>
            </w:r>
          </w:p>
        </w:tc>
      </w:tr>
      <w:tr w:rsidR="000B4349" w:rsidTr="0038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</w:tcPr>
          <w:p w:rsidR="000B4349" w:rsidRPr="00D27FD4" w:rsidRDefault="000B4349" w:rsidP="0038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Социальная доступность</w:t>
            </w:r>
          </w:p>
          <w:p w:rsidR="000B4349" w:rsidRPr="00D27FD4" w:rsidRDefault="000B4349" w:rsidP="003832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5" w:type="dxa"/>
            <w:hideMark/>
          </w:tcPr>
          <w:p w:rsidR="000B4349" w:rsidRPr="00D27FD4" w:rsidRDefault="000B4349" w:rsidP="00584735">
            <w:pPr>
              <w:pStyle w:val="a3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Программы по коммуникациям и социальным навыкам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Поддержка со стороны сверстников во время выполнения групповых заданий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 мероприятий, во время которых облегчается социальное взаимодействие</w:t>
            </w:r>
          </w:p>
        </w:tc>
        <w:tc>
          <w:tcPr>
            <w:tcW w:w="2597" w:type="dxa"/>
            <w:hideMark/>
          </w:tcPr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Преподавательский состав, эксперты, волонтеры</w:t>
            </w:r>
          </w:p>
        </w:tc>
      </w:tr>
      <w:tr w:rsidR="000B4349" w:rsidTr="00383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7" w:type="dxa"/>
          </w:tcPr>
          <w:p w:rsidR="000B4349" w:rsidRPr="00D27FD4" w:rsidRDefault="000B4349" w:rsidP="0038322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Цифровая доступность</w:t>
            </w:r>
          </w:p>
          <w:p w:rsidR="000B4349" w:rsidRPr="00D27FD4" w:rsidRDefault="000B4349" w:rsidP="0038322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005" w:type="dxa"/>
            <w:hideMark/>
          </w:tcPr>
          <w:p w:rsidR="000B4349" w:rsidRPr="00D27FD4" w:rsidRDefault="000B4349" w:rsidP="00584735">
            <w:pPr>
              <w:pStyle w:val="a3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на занятиях специальных цифровых приложений и программ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вспомогательных технологий и оборудования (например, альтернативная система связи, альтернативные клавиатуры, микрофоны для усиления звука)</w:t>
            </w:r>
          </w:p>
          <w:p w:rsidR="000B4349" w:rsidRPr="00D27FD4" w:rsidRDefault="000B4349" w:rsidP="00584735">
            <w:pPr>
              <w:pStyle w:val="a3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веб-сайтов и цифровых материалов</w:t>
            </w:r>
          </w:p>
        </w:tc>
        <w:tc>
          <w:tcPr>
            <w:tcW w:w="2597" w:type="dxa"/>
            <w:hideMark/>
          </w:tcPr>
          <w:p w:rsidR="000B4349" w:rsidRPr="00D27FD4" w:rsidRDefault="000B4349" w:rsidP="0038322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27F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Преподавательский состав, эксперты, волонтеры</w:t>
            </w:r>
          </w:p>
        </w:tc>
      </w:tr>
    </w:tbl>
    <w:p w:rsidR="000B4349" w:rsidRDefault="000B4349" w:rsidP="000B4349">
      <w:pPr>
        <w:rPr>
          <w:b/>
          <w:bCs/>
          <w:i/>
          <w:iCs/>
          <w:lang w:val="ru-RU"/>
        </w:rPr>
      </w:pPr>
    </w:p>
    <w:p w:rsidR="000B4349" w:rsidRPr="00D27FD4" w:rsidRDefault="000B4349" w:rsidP="000B4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>В заключение университет может организовывать семинары, мастер-классы или даже индивидуальные встречи на различные образовательные или психосоциальные темы с целью развития необходимых навыков. Примерами тем могут быть «Тайм-менеджмент», «Использование цифровых приложений», «Эффективные методы обучения», «Стратегии управления беспокойством», «Саморегулируемое обучение». Также можно разработать соответствующие справочники с рекомендациями и информацией, доступные в Интернете и в доступных форматах.</w:t>
      </w:r>
    </w:p>
    <w:p w:rsidR="000B4349" w:rsidRPr="00D27FD4" w:rsidRDefault="000B4349" w:rsidP="000B434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Поддержка и обучение персонала</w:t>
      </w:r>
    </w:p>
    <w:p w:rsidR="000B4349" w:rsidRPr="00D27FD4" w:rsidRDefault="000B4349" w:rsidP="000B4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>В каждом университете преподавательскому составу должен быть доступен широкий спектр услуг и ресурсов по поддержке преподавателей, чтобы помогать им внедрять инклюзивную практику преподавания  (</w:t>
      </w:r>
      <w:proofErr w:type="spellStart"/>
      <w:r w:rsidRPr="00D27FD4">
        <w:rPr>
          <w:rFonts w:ascii="Times New Roman" w:hAnsi="Times New Roman" w:cs="Times New Roman"/>
          <w:sz w:val="28"/>
          <w:szCs w:val="28"/>
        </w:rPr>
        <w:t>Veidemane</w:t>
      </w:r>
      <w:proofErr w:type="spellEnd"/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27FD4">
        <w:rPr>
          <w:rFonts w:ascii="Times New Roman" w:hAnsi="Times New Roman" w:cs="Times New Roman"/>
          <w:sz w:val="28"/>
          <w:szCs w:val="28"/>
        </w:rPr>
        <w:t>Kaiser</w:t>
      </w:r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D27FD4">
        <w:rPr>
          <w:rFonts w:ascii="Times New Roman" w:hAnsi="Times New Roman" w:cs="Times New Roman"/>
          <w:sz w:val="28"/>
          <w:szCs w:val="28"/>
        </w:rPr>
        <w:t>Craciun</w:t>
      </w:r>
      <w:proofErr w:type="spellEnd"/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 w:rsidRPr="00D27FD4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Pr="00D27FD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B4349" w:rsidRPr="00D27FD4" w:rsidRDefault="000B4349" w:rsidP="00584735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>Услуги поддержки, предлагаемые академическим персоналом, должны осуществляться под руководством экспертов.</w:t>
      </w:r>
    </w:p>
    <w:p w:rsidR="000B4349" w:rsidRPr="00D27FD4" w:rsidRDefault="000B4349" w:rsidP="00584735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Сотрудники университета должны проходить тренинги и получать информацию в течение учебного года, чтобы эффективно удовлетворить потребности всех обучающихся.</w:t>
      </w:r>
    </w:p>
    <w:p w:rsidR="000B4349" w:rsidRPr="00D27FD4" w:rsidRDefault="000B4349" w:rsidP="00584735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Они могут принимать участие в онлайн и офлайн тренингах и семинарах. </w:t>
      </w:r>
    </w:p>
    <w:p w:rsidR="000B4349" w:rsidRPr="00D27FD4" w:rsidRDefault="000B4349" w:rsidP="00584735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FD4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должна быть доступна в различных форматах, например, руководства и аудиовизуальные материалы тренингов. </w:t>
      </w:r>
    </w:p>
    <w:p w:rsidR="000B4349" w:rsidRPr="003A68B0" w:rsidRDefault="000B4349" w:rsidP="00584735">
      <w:pPr>
        <w:pStyle w:val="a3"/>
        <w:numPr>
          <w:ilvl w:val="0"/>
          <w:numId w:val="17"/>
        </w:numPr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Они </w:t>
      </w:r>
      <w:r w:rsidRPr="000B4349">
        <w:rPr>
          <w:rFonts w:ascii="Times New Roman" w:hAnsi="Times New Roman" w:cs="Times New Roman"/>
          <w:sz w:val="28"/>
          <w:szCs w:val="28"/>
          <w:lang w:val="ru-RU"/>
        </w:rPr>
        <w:t>также должны знать куда им можно обратиться для получения поддержки относительно вопросов преподавания.</w:t>
      </w:r>
      <w:r>
        <w:rPr>
          <w:sz w:val="28"/>
          <w:szCs w:val="28"/>
          <w:lang w:val="ru-RU"/>
        </w:rPr>
        <w:t xml:space="preserve"> </w:t>
      </w:r>
    </w:p>
    <w:p w:rsidR="000B4349" w:rsidRPr="00D27FD4" w:rsidRDefault="000B4349" w:rsidP="000B4349">
      <w:pPr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D27FD4">
        <w:rPr>
          <w:rFonts w:ascii="Times New Roman" w:hAnsi="Times New Roman" w:cs="Times New Roman"/>
          <w:b/>
          <w:sz w:val="28"/>
          <w:lang w:val="ru-RU"/>
        </w:rPr>
        <w:t xml:space="preserve">                  Информация доступна “всегда - везде”</w:t>
      </w:r>
    </w:p>
    <w:p w:rsidR="000B4349" w:rsidRPr="00D27FD4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>Информация об услугах должна быть доступна на сайте университета для всех членов университета (студентов, преподавательского и административного персонала).</w:t>
      </w:r>
    </w:p>
    <w:p w:rsidR="000B4349" w:rsidRPr="00D27FD4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 xml:space="preserve">Руководства и ресурсы (например, справочники, инструкции) должны быть опубликованы на сайте университета и, чтобы их </w:t>
      </w:r>
      <w:r>
        <w:rPr>
          <w:rFonts w:ascii="Times New Roman" w:hAnsi="Times New Roman" w:cs="Times New Roman"/>
          <w:sz w:val="28"/>
          <w:lang w:val="ru-RU"/>
        </w:rPr>
        <w:t xml:space="preserve">можно </w:t>
      </w:r>
      <w:r w:rsidRPr="00D27FD4">
        <w:rPr>
          <w:rFonts w:ascii="Times New Roman" w:hAnsi="Times New Roman" w:cs="Times New Roman"/>
          <w:sz w:val="28"/>
          <w:lang w:val="ru-RU"/>
        </w:rPr>
        <w:t xml:space="preserve">было легко найти. </w:t>
      </w:r>
    </w:p>
    <w:p w:rsidR="000B4349" w:rsidRPr="00D27FD4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>Способы коммуникации по возможным вопросам должны быть доступны.</w:t>
      </w:r>
    </w:p>
    <w:p w:rsidR="000B4349" w:rsidRPr="00D27FD4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 xml:space="preserve">Должны организовываться различные информационно-разъяснительные встречи и мероприятия в течение всего учебного года. </w:t>
      </w:r>
    </w:p>
    <w:p w:rsidR="000B4349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>Рекомендуется проводить семинары и тренинги для всех членов университета в любое время (например, посредством видео записей)</w:t>
      </w:r>
    </w:p>
    <w:p w:rsidR="000B4349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27FD4">
        <w:rPr>
          <w:rFonts w:ascii="Times New Roman" w:hAnsi="Times New Roman" w:cs="Times New Roman"/>
          <w:sz w:val="28"/>
          <w:lang w:val="ru-RU"/>
        </w:rPr>
        <w:t>Доступность принятия участия в различных онлайн или офлайн семинарах</w:t>
      </w:r>
    </w:p>
    <w:p w:rsidR="000B4349" w:rsidRPr="00743C99" w:rsidRDefault="000B4349" w:rsidP="00584735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Pr="00743C99" w:rsidRDefault="000B4349" w:rsidP="000B4349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b/>
          <w:sz w:val="28"/>
          <w:szCs w:val="28"/>
          <w:lang w:val="ru-RU"/>
        </w:rPr>
        <w:t>Кто предоставляет услуги поддержки обучающимся с ООП?</w:t>
      </w:r>
    </w:p>
    <w:p w:rsidR="000B4349" w:rsidRPr="00743C99" w:rsidRDefault="000B4349" w:rsidP="000B4349">
      <w:pPr>
        <w:pStyle w:val="a3"/>
        <w:jc w:val="both"/>
        <w:rPr>
          <w:sz w:val="28"/>
          <w:szCs w:val="28"/>
          <w:u w:val="single"/>
          <w:lang w:val="ru-RU"/>
        </w:rPr>
      </w:pPr>
    </w:p>
    <w:p w:rsidR="000B4349" w:rsidRPr="00743C99" w:rsidRDefault="000B4349" w:rsidP="000B434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u w:val="single"/>
          <w:lang w:val="ru-RU"/>
        </w:rPr>
        <w:t>Преподавательский состав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: Профессора по специальным предметам в университетах с поддержкой экспертов. </w:t>
      </w:r>
    </w:p>
    <w:p w:rsidR="000B4349" w:rsidRPr="00743C99" w:rsidRDefault="000B4349" w:rsidP="000B434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u w:val="single"/>
          <w:lang w:val="ru-RU"/>
        </w:rPr>
        <w:t>Эксперты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: Специалисты, имеющие опыт в определенных сферах, например, по вопросам доступа в помещения, языка жестов; специальные педагоги; психологи, эксперты цифровых технологий и др. Данные эксперты могут работать совместно с университетом с целью оказания поддержки обучающимся с ООП или направлять в другие организации с целью получения необходимой поддержки. </w:t>
      </w:r>
    </w:p>
    <w:p w:rsidR="000B4349" w:rsidRDefault="000B4349" w:rsidP="000B43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u w:val="single"/>
          <w:lang w:val="ru-RU"/>
        </w:rPr>
        <w:t>Волонтеры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: Волонтерами могут быть все желающие, а также ровесники обучающихся, либо лица, окончившие этот факультет/университет. Они проводят свое свободное время с обучающимися с ООП для того, чтобы помогать им в социальной либо академической деятельности. Поддержка волонтеров также может быть оказана членами сообщества. Важно проводить инструктаж для волонтеров, чтобы эффективно оказывать услуги. </w:t>
      </w:r>
    </w:p>
    <w:p w:rsidR="000B4349" w:rsidRPr="00743C99" w:rsidRDefault="000B4349" w:rsidP="000B43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349" w:rsidRPr="00743C99" w:rsidRDefault="009E3104" w:rsidP="000B434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</w:t>
      </w:r>
      <w:r w:rsidR="000B4349" w:rsidRPr="00743C99">
        <w:rPr>
          <w:rFonts w:ascii="Times New Roman" w:hAnsi="Times New Roman" w:cs="Times New Roman"/>
          <w:b/>
          <w:sz w:val="28"/>
          <w:szCs w:val="28"/>
          <w:lang w:val="ru-RU"/>
        </w:rPr>
        <w:t>Службы поддержки и офисов в организациях высшего образования в инклюзии</w:t>
      </w:r>
    </w:p>
    <w:p w:rsidR="000B4349" w:rsidRPr="00743C99" w:rsidRDefault="000B4349" w:rsidP="000B43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В университете могут быть специальные департаменты/офисы, где специалисты могут предложить свои услуги. Ниже представлены некоторые примеры услуг, которые могут предложить университеты для поддержки всех членов академического сообщества (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Veidemane</w:t>
      </w:r>
      <w:proofErr w:type="spellEnd"/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43C99">
        <w:rPr>
          <w:rFonts w:ascii="Times New Roman" w:hAnsi="Times New Roman" w:cs="Times New Roman"/>
          <w:sz w:val="28"/>
          <w:szCs w:val="28"/>
        </w:rPr>
        <w:t>Kaiser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Craciun</w:t>
      </w:r>
      <w:proofErr w:type="spellEnd"/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 2021</w:t>
      </w:r>
      <w:r w:rsidRPr="00743C99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Ресурсы факультета, поддержка и тренинги </w:t>
      </w:r>
    </w:p>
    <w:p w:rsidR="000B4349" w:rsidRPr="00743C99" w:rsidRDefault="000B4349" w:rsidP="00584735">
      <w:pPr>
        <w:pStyle w:val="a3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Семинары</w:t>
      </w:r>
    </w:p>
    <w:p w:rsidR="000B4349" w:rsidRPr="00743C99" w:rsidRDefault="000B4349" w:rsidP="00584735">
      <w:pPr>
        <w:pStyle w:val="a3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Встречи</w:t>
      </w:r>
    </w:p>
    <w:p w:rsidR="000B4349" w:rsidRPr="00743C99" w:rsidRDefault="000B4349" w:rsidP="00584735">
      <w:pPr>
        <w:pStyle w:val="a3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Руководства-инструкции </w:t>
      </w:r>
    </w:p>
    <w:p w:rsidR="000B4349" w:rsidRPr="00743C99" w:rsidRDefault="000B4349" w:rsidP="00584735">
      <w:pPr>
        <w:pStyle w:val="a3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Аудиовизуальные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обучающие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материалы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Ресурсные центры</w:t>
      </w:r>
    </w:p>
    <w:p w:rsidR="000B4349" w:rsidRPr="00743C99" w:rsidRDefault="000B4349" w:rsidP="00584735">
      <w:pPr>
        <w:pStyle w:val="a3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Доступные ресурсы и обучающие материалы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Консультирование и руководство</w:t>
      </w:r>
    </w:p>
    <w:p w:rsidR="000B4349" w:rsidRPr="00743C99" w:rsidRDefault="000B4349" w:rsidP="00584735">
      <w:pPr>
        <w:pStyle w:val="a3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C99">
        <w:rPr>
          <w:rFonts w:ascii="Times New Roman" w:hAnsi="Times New Roman" w:cs="Times New Roman"/>
          <w:sz w:val="28"/>
          <w:szCs w:val="28"/>
        </w:rPr>
        <w:t>Услуги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физиологического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консультирования</w:t>
      </w:r>
      <w:proofErr w:type="spellEnd"/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</w:rPr>
        <w:t xml:space="preserve">IT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поддержка</w:t>
      </w:r>
    </w:p>
    <w:p w:rsidR="000B4349" w:rsidRPr="00743C99" w:rsidRDefault="000B4349" w:rsidP="00584735">
      <w:pPr>
        <w:pStyle w:val="a3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Поддержка относительно использования цифровых услуг </w:t>
      </w:r>
    </w:p>
    <w:p w:rsidR="000B4349" w:rsidRPr="00743C99" w:rsidRDefault="000B4349" w:rsidP="00584735">
      <w:pPr>
        <w:pStyle w:val="a3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Семинары о том, как использовать технологии и ознакомление с цифровыми инструментами 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Поддержка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преподавателей и ровесников</w:t>
      </w:r>
    </w:p>
    <w:p w:rsidR="000B4349" w:rsidRPr="00743C99" w:rsidRDefault="000B4349" w:rsidP="00584735">
      <w:pPr>
        <w:pStyle w:val="a3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Работа в команде</w:t>
      </w:r>
    </w:p>
    <w:p w:rsidR="000B4349" w:rsidRPr="00743C99" w:rsidRDefault="000B4349" w:rsidP="00584735">
      <w:pPr>
        <w:pStyle w:val="a3"/>
        <w:numPr>
          <w:ilvl w:val="1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Социальные мероприятия (встречи, общественные мероприятия)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Образование в сфере карьеры</w:t>
      </w:r>
    </w:p>
    <w:p w:rsidR="000B4349" w:rsidRPr="00743C99" w:rsidRDefault="000B4349" w:rsidP="00584735">
      <w:pPr>
        <w:pStyle w:val="a3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C99">
        <w:rPr>
          <w:rFonts w:ascii="Times New Roman" w:hAnsi="Times New Roman" w:cs="Times New Roman"/>
          <w:sz w:val="28"/>
          <w:szCs w:val="28"/>
        </w:rPr>
        <w:t>Связь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рынком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труда</w:t>
      </w:r>
      <w:proofErr w:type="spellEnd"/>
    </w:p>
    <w:p w:rsidR="000B4349" w:rsidRPr="00743C99" w:rsidRDefault="000B4349" w:rsidP="00584735">
      <w:pPr>
        <w:pStyle w:val="a3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C99">
        <w:rPr>
          <w:rFonts w:ascii="Times New Roman" w:hAnsi="Times New Roman" w:cs="Times New Roman"/>
          <w:sz w:val="28"/>
          <w:szCs w:val="28"/>
        </w:rPr>
        <w:t>Посещение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все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возможных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spellEnd"/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C99">
        <w:rPr>
          <w:rFonts w:ascii="Times New Roman" w:hAnsi="Times New Roman" w:cs="Times New Roman"/>
          <w:sz w:val="28"/>
          <w:szCs w:val="28"/>
        </w:rPr>
        <w:t>объектов</w:t>
      </w:r>
      <w:proofErr w:type="spellEnd"/>
    </w:p>
    <w:p w:rsidR="000B4349" w:rsidRPr="00743C99" w:rsidRDefault="000B4349" w:rsidP="00584735">
      <w:pPr>
        <w:pStyle w:val="a3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Информационные мероприятия от экспертов и профессионалов в различных областях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Административный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  <w:r w:rsidRPr="00743C99">
        <w:rPr>
          <w:rFonts w:ascii="Times New Roman" w:hAnsi="Times New Roman" w:cs="Times New Roman"/>
          <w:sz w:val="28"/>
          <w:szCs w:val="28"/>
          <w:lang w:val="ru-RU"/>
        </w:rPr>
        <w:t>офис</w:t>
      </w:r>
      <w:r w:rsidRPr="00743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49" w:rsidRPr="00743C99" w:rsidRDefault="000B4349" w:rsidP="00584735">
      <w:pPr>
        <w:pStyle w:val="a3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Регистрация обращений по проблемам с доступом в помещения университетов.</w:t>
      </w:r>
    </w:p>
    <w:p w:rsidR="000B4349" w:rsidRPr="00743C99" w:rsidRDefault="000B4349" w:rsidP="00584735">
      <w:pPr>
        <w:pStyle w:val="a3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 xml:space="preserve">Поддержка и модификация зданий/классов  </w:t>
      </w:r>
    </w:p>
    <w:p w:rsidR="000B4349" w:rsidRPr="00743C99" w:rsidRDefault="000B4349" w:rsidP="00584735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Финансовая поддержка</w:t>
      </w:r>
    </w:p>
    <w:p w:rsidR="000B4349" w:rsidRPr="00743C99" w:rsidRDefault="000B4349" w:rsidP="00584735">
      <w:pPr>
        <w:pStyle w:val="a3"/>
        <w:numPr>
          <w:ilvl w:val="1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C99">
        <w:rPr>
          <w:rFonts w:ascii="Times New Roman" w:hAnsi="Times New Roman" w:cs="Times New Roman"/>
          <w:sz w:val="28"/>
          <w:szCs w:val="28"/>
          <w:lang w:val="ru-RU"/>
        </w:rPr>
        <w:t>Программы финансовой поддержки</w:t>
      </w:r>
    </w:p>
    <w:p w:rsidR="000B4349" w:rsidRPr="009D615F" w:rsidRDefault="000B4349" w:rsidP="00584735">
      <w:pPr>
        <w:numPr>
          <w:ilvl w:val="1"/>
          <w:numId w:val="27"/>
        </w:numPr>
        <w:spacing w:line="240" w:lineRule="auto"/>
        <w:ind w:left="360"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9D615F">
        <w:rPr>
          <w:rFonts w:ascii="Times New Roman" w:hAnsi="Times New Roman" w:cs="Times New Roman"/>
          <w:sz w:val="28"/>
          <w:szCs w:val="28"/>
          <w:lang w:val="ru-RU"/>
        </w:rPr>
        <w:t>Награды и стипендии, обучающимся на основе социально-экономических факторов или успеваемости</w:t>
      </w: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Default="000B4349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B01247" w:rsidRDefault="00B01247" w:rsidP="000B4349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0B4349" w:rsidRPr="000B4349" w:rsidRDefault="00957F09" w:rsidP="00D65469">
      <w:pPr>
        <w:pStyle w:val="a3"/>
        <w:ind w:left="108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                             </w:t>
      </w:r>
      <w:r w:rsidR="00D6546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="000B4349" w:rsidRPr="000B434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Заключение</w:t>
      </w:r>
    </w:p>
    <w:p w:rsidR="000B4349" w:rsidRPr="000B4349" w:rsidRDefault="000B4349" w:rsidP="000B4349">
      <w:pPr>
        <w:pStyle w:val="a3"/>
        <w:rPr>
          <w:b/>
          <w:bCs/>
          <w:i/>
          <w:iCs/>
          <w:lang w:val="ru-RU"/>
        </w:rPr>
      </w:pPr>
    </w:p>
    <w:p w:rsidR="000B4349" w:rsidRPr="000B4349" w:rsidRDefault="009E3104" w:rsidP="00CF320C">
      <w:pPr>
        <w:pStyle w:val="a3"/>
        <w:spacing w:after="0"/>
        <w:ind w:left="-142" w:firstLine="862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</w:pPr>
      <w:r>
        <w:rPr>
          <w:b/>
          <w:bCs/>
          <w:i/>
          <w:iCs/>
          <w:lang w:val="ru-RU"/>
        </w:rPr>
        <w:t xml:space="preserve">  </w:t>
      </w:r>
      <w:r w:rsidR="000B4349" w:rsidRPr="000B4349">
        <w:rPr>
          <w:b/>
          <w:bCs/>
          <w:i/>
          <w:iCs/>
          <w:lang w:val="ru-RU"/>
        </w:rPr>
        <w:t xml:space="preserve"> </w:t>
      </w:r>
      <w:r w:rsidR="000B4349" w:rsidRPr="000B4349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>Республика Казахстан имеет многолетнее стремление развития образования и формированию человеческого капитала. Для достижения данной цели с 2011 года выделяется значительная поддержка из бюджета на реализацию Государственных программ развития образования (ЮНИСЕФ, 2023). Основная цель данных программ - сделать образование доступным для всех детей, улучшить его качество и тем самым способствовать социально-экономическому росту всех граждан.</w:t>
      </w:r>
    </w:p>
    <w:p w:rsidR="000B4349" w:rsidRPr="000B4349" w:rsidRDefault="000B4349" w:rsidP="00CF320C">
      <w:pPr>
        <w:pStyle w:val="a3"/>
        <w:spacing w:after="0"/>
        <w:ind w:left="-142" w:firstLine="862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</w:pPr>
      <w:r w:rsidRPr="000B4349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lastRenderedPageBreak/>
        <w:t xml:space="preserve">Казахстан – это страна, где около 34% всего населения младше 18 лет. По некоторым оценкам, в республике проживает более 188 000 детей с особыми образовательными потребностями (ООП), и это число с каждым годом растет (ЮНИСЕФ, 2023). По состоянию на 2022 год значительная часть детей с ООП продолжает обучаться в специальных школах (14%), специальных классах (10%) и на домашнем обучении (12%) (ЮНИСЕФ, 2023). </w:t>
      </w:r>
    </w:p>
    <w:p w:rsidR="000B4349" w:rsidRPr="000B4349" w:rsidRDefault="000B4349" w:rsidP="00CF320C">
      <w:pPr>
        <w:pStyle w:val="a3"/>
        <w:spacing w:after="0"/>
        <w:ind w:left="-142" w:firstLine="862"/>
        <w:jc w:val="both"/>
        <w:rPr>
          <w:b/>
          <w:bCs/>
          <w:i/>
          <w:iCs/>
          <w:lang w:val="ru-RU"/>
        </w:rPr>
      </w:pPr>
      <w:r w:rsidRPr="000B4349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 xml:space="preserve">Учитывая вышеизложенное, политика страны в области образования постепенно переходит от специального к инклюзивному подходу для удовлетворения этих потребностей (Закон «Об образовании» с поправками, внесенными в январе 2024 года). </w:t>
      </w:r>
      <w:r w:rsidRPr="000B4349">
        <w:rPr>
          <w:b/>
          <w:bCs/>
          <w:i/>
          <w:iCs/>
          <w:lang w:val="ru-RU"/>
        </w:rPr>
        <w:t xml:space="preserve">  </w:t>
      </w:r>
    </w:p>
    <w:p w:rsidR="000B4349" w:rsidRPr="000B4349" w:rsidRDefault="000B4349" w:rsidP="00CF320C">
      <w:pPr>
        <w:spacing w:after="0"/>
        <w:ind w:left="-142" w:firstLine="862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</w:pPr>
      <w:r w:rsidRPr="000B4349">
        <w:rPr>
          <w:rFonts w:asciiTheme="majorBidi" w:hAnsiTheme="majorBidi" w:cstheme="majorBidi"/>
          <w:sz w:val="28"/>
          <w:szCs w:val="28"/>
          <w:shd w:val="clear" w:color="auto" w:fill="FFFFFF"/>
          <w:lang w:val="ru-RU"/>
        </w:rPr>
        <w:t>Важно отметить, что инклюзивное образование — это не конечная цель, а процесс, требующий постоянного обмена опытом со специалистами всего мира, которые перенимают философию, проводят оценку и пересматривают практики в соответствии с постоянно меняющимися тенденциями в области образования. Школа – одна из важных систем, которая активно взаимодействует с родительской общественностью и другими важными социальными группами, чтобы облегчить процесс адаптации всех обучающихся и подготовить их к тому, чтобы они стали гражданами.</w:t>
      </w:r>
    </w:p>
    <w:p w:rsidR="00FD3386" w:rsidRDefault="000B4349" w:rsidP="00CF320C">
      <w:pPr>
        <w:pStyle w:val="a3"/>
        <w:spacing w:after="0"/>
        <w:ind w:left="-142" w:firstLine="862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0B4349">
        <w:rPr>
          <w:rFonts w:asciiTheme="majorBidi" w:hAnsiTheme="majorBidi" w:cstheme="majorBidi"/>
          <w:sz w:val="28"/>
          <w:szCs w:val="28"/>
          <w:lang w:val="ru-RU"/>
        </w:rPr>
        <w:t xml:space="preserve">Важно отметить, что инклюзивное образование требует постоянных, последовательных и систематических улучшений. </w:t>
      </w:r>
    </w:p>
    <w:p w:rsidR="000B4349" w:rsidRPr="000B4349" w:rsidRDefault="000B4349" w:rsidP="00CF320C">
      <w:pPr>
        <w:pStyle w:val="a3"/>
        <w:spacing w:after="0"/>
        <w:ind w:left="-142" w:firstLine="862"/>
        <w:jc w:val="both"/>
        <w:rPr>
          <w:sz w:val="28"/>
          <w:szCs w:val="28"/>
          <w:lang w:val="ru-RU"/>
        </w:rPr>
      </w:pPr>
      <w:r w:rsidRPr="000B4349">
        <w:rPr>
          <w:rFonts w:asciiTheme="majorBidi" w:hAnsiTheme="majorBidi" w:cstheme="majorBidi"/>
          <w:sz w:val="28"/>
          <w:szCs w:val="28"/>
          <w:lang w:val="ru-RU"/>
        </w:rPr>
        <w:t xml:space="preserve">В заключении, </w:t>
      </w:r>
      <w:proofErr w:type="spellStart"/>
      <w:r w:rsidRPr="000B4349">
        <w:rPr>
          <w:rFonts w:asciiTheme="majorBidi" w:hAnsiTheme="majorBidi" w:cstheme="majorBidi"/>
          <w:sz w:val="28"/>
          <w:szCs w:val="28"/>
          <w:lang w:val="ru-RU"/>
        </w:rPr>
        <w:t>инклюзивность</w:t>
      </w:r>
      <w:proofErr w:type="spellEnd"/>
      <w:r w:rsidRPr="000B4349">
        <w:rPr>
          <w:rFonts w:asciiTheme="majorBidi" w:hAnsiTheme="majorBidi" w:cstheme="majorBidi"/>
          <w:sz w:val="28"/>
          <w:szCs w:val="28"/>
          <w:lang w:val="ru-RU"/>
        </w:rPr>
        <w:t xml:space="preserve"> представляет собой переход от неодинакового отношения и предубеждений к будущему, которое можно применять к различным ситуациям и действительности. Данный переход не может быть продиктован ни установленным темпом, ни выбором конкретного направления, а больше может быть получен в процессе обмена опытом между преподавателями, на </w:t>
      </w:r>
      <w:r w:rsidR="00FD3386">
        <w:rPr>
          <w:rFonts w:asciiTheme="majorBidi" w:hAnsiTheme="majorBidi" w:cstheme="majorBidi"/>
          <w:sz w:val="28"/>
          <w:szCs w:val="28"/>
          <w:lang w:val="ru-RU"/>
        </w:rPr>
        <w:t xml:space="preserve">республиканских </w:t>
      </w:r>
      <w:r w:rsidRPr="000B4349">
        <w:rPr>
          <w:rFonts w:asciiTheme="majorBidi" w:hAnsiTheme="majorBidi" w:cstheme="majorBidi"/>
          <w:sz w:val="28"/>
          <w:szCs w:val="28"/>
          <w:lang w:val="ru-RU"/>
        </w:rPr>
        <w:t>форумах, региональных и глобальных платформах. Общество должно работать совместно в построении мира, в котором многообразие рассматривается как нечто, что заслуживает поощрения, а не проблема, которую нужно исправлять.</w:t>
      </w:r>
    </w:p>
    <w:p w:rsidR="000B4349" w:rsidRDefault="000B4349" w:rsidP="00CF320C">
      <w:pPr>
        <w:pStyle w:val="aa"/>
        <w:keepNext/>
        <w:spacing w:after="0"/>
        <w:ind w:left="-142" w:firstLine="862"/>
        <w:jc w:val="both"/>
        <w:rPr>
          <w:lang w:val="ru-RU"/>
        </w:rPr>
      </w:pPr>
    </w:p>
    <w:p w:rsidR="000B4349" w:rsidRPr="004549CC" w:rsidRDefault="000B4349" w:rsidP="000B4349">
      <w:pPr>
        <w:rPr>
          <w:lang w:val="ru-RU"/>
        </w:rPr>
      </w:pPr>
      <w:r w:rsidRPr="005E7FA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0B4349" w:rsidRDefault="000B4349" w:rsidP="000B434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                            </w:t>
      </w:r>
      <w:r w:rsidR="00CF32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203B6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D6546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320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Использованная литература</w:t>
      </w:r>
    </w:p>
    <w:p w:rsidR="000B4349" w:rsidRDefault="000B4349" w:rsidP="000B434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B4349" w:rsidRPr="00F01046" w:rsidRDefault="000B4349" w:rsidP="000B43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01046">
        <w:rPr>
          <w:rFonts w:ascii="Times New Roman" w:hAnsi="Times New Roman" w:cs="Times New Roman"/>
          <w:sz w:val="28"/>
          <w:szCs w:val="28"/>
          <w:lang w:val="ru-RU"/>
        </w:rPr>
        <w:t>Закон РК «Об образовании» (с изменениями и дополнениями на 01.01.2024)</w:t>
      </w:r>
    </w:p>
    <w:p w:rsidR="000B4349" w:rsidRPr="00F01046" w:rsidRDefault="000B4349" w:rsidP="000B43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01046">
        <w:rPr>
          <w:rFonts w:ascii="Times New Roman" w:hAnsi="Times New Roman" w:cs="Times New Roman"/>
          <w:sz w:val="28"/>
          <w:szCs w:val="28"/>
          <w:lang w:val="ru-RU"/>
        </w:rPr>
        <w:t>Закон РК «О правах ребенка в Республике Казахстан» от 08.08.2002, №345</w:t>
      </w:r>
    </w:p>
    <w:p w:rsidR="000B4349" w:rsidRPr="00F01046" w:rsidRDefault="000B4349" w:rsidP="000B434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04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Республики Казахстан от 26 июня 2021 года № 56-</w:t>
      </w:r>
      <w:r w:rsidRPr="00F01046">
        <w:rPr>
          <w:rFonts w:ascii="Times New Roman" w:hAnsi="Times New Roman" w:cs="Times New Roman"/>
          <w:color w:val="000000"/>
          <w:sz w:val="28"/>
          <w:szCs w:val="28"/>
        </w:rPr>
        <w:t>VII</w:t>
      </w:r>
      <w:r w:rsidRPr="00F0104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ЗРК</w:t>
      </w:r>
    </w:p>
    <w:p w:rsidR="000B4349" w:rsidRPr="00F01046" w:rsidRDefault="000B4349" w:rsidP="000B43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01046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внесении изменений и дополнений в некоторые законодательные акты Республики Казахстан по вопросам инклюзивного образования»</w:t>
      </w:r>
    </w:p>
    <w:p w:rsidR="000B4349" w:rsidRDefault="000B4349" w:rsidP="000B434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0104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 Правительства от 28 марта 2023 года №248</w:t>
      </w:r>
      <w:r w:rsidRPr="00F01046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«Концепция </w:t>
      </w:r>
      <w:r w:rsidRPr="00F0104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 высшего образования и науки в Республике Казахстан на 2023-2029 годы»</w:t>
      </w:r>
    </w:p>
    <w:p w:rsidR="000B4349" w:rsidRPr="00C965D9" w:rsidRDefault="000B4349" w:rsidP="000B4349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965D9">
        <w:rPr>
          <w:rFonts w:ascii="Times New Roman" w:hAnsi="Times New Roman" w:cs="Times New Roman"/>
          <w:sz w:val="28"/>
          <w:szCs w:val="28"/>
          <w:lang w:val="ru-RU"/>
        </w:rPr>
        <w:t>Приказ МОН РК от12.01.2022 года, №4 «Об утверждении Правил оценки особых образовательных потребностей»</w:t>
      </w:r>
    </w:p>
    <w:p w:rsidR="000B4349" w:rsidRDefault="000B4349" w:rsidP="000B43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Модель инклюзивного образования. Проект Всемирного банка «Модернизация среднего образования»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Консорциум </w:t>
      </w:r>
      <w:r>
        <w:rPr>
          <w:rFonts w:ascii="Times New Roman" w:hAnsi="Times New Roman" w:cs="Times New Roman"/>
          <w:sz w:val="28"/>
          <w:szCs w:val="28"/>
        </w:rPr>
        <w:t>SAVVY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BUSINESS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Bulgaria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leader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) &amp; </w:t>
      </w:r>
      <w:r>
        <w:rPr>
          <w:rFonts w:ascii="Times New Roman" w:hAnsi="Times New Roman" w:cs="Times New Roman"/>
          <w:sz w:val="28"/>
          <w:szCs w:val="28"/>
        </w:rPr>
        <w:t>National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4FC1">
        <w:rPr>
          <w:rFonts w:ascii="Times New Roman" w:hAnsi="Times New Roman" w:cs="Times New Roman"/>
          <w:sz w:val="28"/>
          <w:szCs w:val="28"/>
          <w:lang w:val="ru-RU"/>
        </w:rPr>
        <w:t>Kapodistrian</w:t>
      </w:r>
      <w:proofErr w:type="spellEnd"/>
      <w:r w:rsidRPr="00734F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University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Athens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NKUA</w:t>
      </w:r>
      <w:r w:rsidRPr="0042172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Greece</w:t>
      </w:r>
      <w:r w:rsidRPr="00FD21B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D34E79" w:rsidRPr="00F01046" w:rsidRDefault="00CF320C" w:rsidP="000B434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Мониторинг деятельности вузов по реализации принципов Болонского процесса за 2024 год. Аналитический отчет Национального центра развития высшего образования.</w:t>
      </w:r>
    </w:p>
    <w:p w:rsidR="000B4349" w:rsidRPr="00F01046" w:rsidRDefault="000B4349" w:rsidP="000B4349">
      <w:pPr>
        <w:spacing w:after="0"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01046">
        <w:rPr>
          <w:rFonts w:ascii="Times New Roman" w:hAnsi="Times New Roman" w:cs="Times New Roman"/>
          <w:sz w:val="28"/>
          <w:szCs w:val="28"/>
        </w:rPr>
        <w:t>Anderson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01046">
        <w:rPr>
          <w:rFonts w:ascii="Times New Roman" w:hAnsi="Times New Roman" w:cs="Times New Roman"/>
          <w:sz w:val="28"/>
          <w:szCs w:val="28"/>
        </w:rPr>
        <w:t>S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01046">
        <w:rPr>
          <w:rFonts w:ascii="Times New Roman" w:hAnsi="Times New Roman" w:cs="Times New Roman"/>
          <w:sz w:val="28"/>
          <w:szCs w:val="28"/>
        </w:rPr>
        <w:t>R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Taras</w:t>
      </w:r>
      <w:proofErr w:type="spellEnd"/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01046">
        <w:rPr>
          <w:rFonts w:ascii="Times New Roman" w:hAnsi="Times New Roman" w:cs="Times New Roman"/>
          <w:sz w:val="28"/>
          <w:szCs w:val="28"/>
        </w:rPr>
        <w:t>M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., &amp; </w:t>
      </w:r>
      <w:r w:rsidRPr="00F01046">
        <w:rPr>
          <w:rFonts w:ascii="Times New Roman" w:hAnsi="Times New Roman" w:cs="Times New Roman"/>
          <w:sz w:val="28"/>
          <w:szCs w:val="28"/>
        </w:rPr>
        <w:t>O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Malley</w:t>
      </w:r>
      <w:proofErr w:type="spellEnd"/>
      <w:r w:rsidRPr="0078149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01046">
        <w:rPr>
          <w:rFonts w:ascii="Times New Roman" w:hAnsi="Times New Roman" w:cs="Times New Roman"/>
          <w:sz w:val="28"/>
          <w:szCs w:val="28"/>
        </w:rPr>
        <w:t>Cannon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01046">
        <w:rPr>
          <w:rFonts w:ascii="Times New Roman" w:hAnsi="Times New Roman" w:cs="Times New Roman"/>
          <w:sz w:val="28"/>
          <w:szCs w:val="28"/>
        </w:rPr>
        <w:t>B</w:t>
      </w:r>
      <w:r w:rsidRPr="00781495">
        <w:rPr>
          <w:rFonts w:ascii="Times New Roman" w:hAnsi="Times New Roman" w:cs="Times New Roman"/>
          <w:sz w:val="28"/>
          <w:szCs w:val="28"/>
          <w:lang w:val="ru-RU"/>
        </w:rPr>
        <w:t xml:space="preserve">. (1996). </w:t>
      </w:r>
      <w:r>
        <w:rPr>
          <w:rFonts w:ascii="Times New Roman" w:hAnsi="Times New Roman" w:cs="Times New Roman"/>
          <w:sz w:val="28"/>
          <w:szCs w:val="28"/>
        </w:rPr>
        <w:t xml:space="preserve">Teaching new skills to </w:t>
      </w:r>
      <w:r w:rsidRPr="00F01046">
        <w:rPr>
          <w:rFonts w:ascii="Times New Roman" w:hAnsi="Times New Roman" w:cs="Times New Roman"/>
          <w:sz w:val="28"/>
          <w:szCs w:val="28"/>
        </w:rPr>
        <w:t xml:space="preserve">young children with autism. In C. Maurice, G. Green &amp; S. C.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Luce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 (Eds.), Behavioral intervention for young children with autism (pp. 181-194). Pro-Ed.</w:t>
      </w:r>
    </w:p>
    <w:p w:rsidR="000B4349" w:rsidRPr="00F01046" w:rsidRDefault="000B4349" w:rsidP="000B4349">
      <w:pPr>
        <w:pStyle w:val="bodytext"/>
        <w:spacing w:after="0"/>
        <w:ind w:left="709" w:hanging="709"/>
        <w:rPr>
          <w:szCs w:val="28"/>
        </w:rPr>
      </w:pPr>
      <w:proofErr w:type="spellStart"/>
      <w:r w:rsidRPr="00F01046">
        <w:rPr>
          <w:szCs w:val="28"/>
        </w:rPr>
        <w:t>Baglieri</w:t>
      </w:r>
      <w:proofErr w:type="spellEnd"/>
      <w:r w:rsidRPr="00F01046">
        <w:rPr>
          <w:szCs w:val="28"/>
        </w:rPr>
        <w:t>, S., &amp; Shapiro, A. (2017). Disability studies and the inclusive classroom: Critical practices for embracing diversity in education (2nd ed.). Routledge.</w:t>
      </w:r>
    </w:p>
    <w:p w:rsidR="000B4349" w:rsidRPr="00F01046" w:rsidRDefault="000B4349" w:rsidP="000B4349">
      <w:pPr>
        <w:pStyle w:val="bodytext"/>
        <w:spacing w:after="0"/>
        <w:ind w:left="709" w:hanging="709"/>
        <w:rPr>
          <w:szCs w:val="28"/>
        </w:rPr>
      </w:pPr>
      <w:r w:rsidRPr="00F01046">
        <w:rPr>
          <w:szCs w:val="28"/>
        </w:rPr>
        <w:t xml:space="preserve">CAST. (2021). </w:t>
      </w:r>
      <w:r w:rsidRPr="00F01046">
        <w:rPr>
          <w:i/>
          <w:szCs w:val="28"/>
        </w:rPr>
        <w:t>The UDL Guidelines</w:t>
      </w:r>
      <w:r w:rsidRPr="00F01046">
        <w:rPr>
          <w:szCs w:val="28"/>
        </w:rPr>
        <w:t xml:space="preserve">. Retrieved </w:t>
      </w:r>
      <w:proofErr w:type="gramStart"/>
      <w:r w:rsidRPr="00F01046">
        <w:rPr>
          <w:szCs w:val="28"/>
        </w:rPr>
        <w:t xml:space="preserve">from </w:t>
      </w:r>
      <w:r w:rsidR="00FD3386" w:rsidRPr="00FD3386">
        <w:rPr>
          <w:szCs w:val="28"/>
        </w:rPr>
        <w:t xml:space="preserve"> </w:t>
      </w:r>
      <w:r w:rsidRPr="00F01046">
        <w:rPr>
          <w:szCs w:val="28"/>
        </w:rPr>
        <w:t>McGuire</w:t>
      </w:r>
      <w:proofErr w:type="gramEnd"/>
      <w:r w:rsidRPr="00F01046">
        <w:rPr>
          <w:szCs w:val="28"/>
        </w:rPr>
        <w:t xml:space="preserve">, J. M., Scott, S. S., &amp; Shaw, S. F. (2006). Universal design and its applications in educational environments. Remedial and Special Education, </w:t>
      </w:r>
      <w:r w:rsidRPr="00F01046">
        <w:rPr>
          <w:i/>
          <w:szCs w:val="28"/>
        </w:rPr>
        <w:t>27</w:t>
      </w:r>
      <w:r w:rsidRPr="00F01046">
        <w:rPr>
          <w:szCs w:val="28"/>
        </w:rPr>
        <w:t>(3), 166-175.</w:t>
      </w:r>
    </w:p>
    <w:p w:rsidR="000B4349" w:rsidRPr="00F01046" w:rsidRDefault="000B4349" w:rsidP="000B4349">
      <w:pPr>
        <w:pStyle w:val="bodytext"/>
        <w:spacing w:after="0"/>
        <w:ind w:left="709" w:hanging="709"/>
        <w:rPr>
          <w:szCs w:val="28"/>
        </w:rPr>
      </w:pPr>
      <w:r w:rsidRPr="00F01046">
        <w:rPr>
          <w:szCs w:val="28"/>
        </w:rPr>
        <w:t xml:space="preserve">Meyer, A., Rose, D. H., &amp; Gordon, D. (2014). </w:t>
      </w:r>
      <w:r w:rsidRPr="00F01046">
        <w:rPr>
          <w:i/>
          <w:szCs w:val="28"/>
        </w:rPr>
        <w:t>Universal design for learning</w:t>
      </w:r>
      <w:r w:rsidRPr="00F01046">
        <w:rPr>
          <w:szCs w:val="28"/>
        </w:rPr>
        <w:t>: Theory and practice. CAST Professional Publishing.</w:t>
      </w:r>
    </w:p>
    <w:p w:rsidR="000B4349" w:rsidRPr="00F01046" w:rsidRDefault="000B4349" w:rsidP="000B4349">
      <w:pPr>
        <w:pStyle w:val="bodytext"/>
        <w:spacing w:after="0"/>
        <w:ind w:left="709" w:hanging="709"/>
        <w:rPr>
          <w:szCs w:val="28"/>
        </w:rPr>
      </w:pPr>
      <w:r w:rsidRPr="00F01046">
        <w:rPr>
          <w:szCs w:val="28"/>
        </w:rPr>
        <w:t xml:space="preserve">Novak, K. (2020). UDL Flowchart. Practical tool. https://info.novakeducation.com/udl-grading-flowchart) </w:t>
      </w:r>
    </w:p>
    <w:p w:rsidR="000B4349" w:rsidRPr="00F01046" w:rsidRDefault="000B4349" w:rsidP="000B4349">
      <w:pPr>
        <w:pStyle w:val="bodytext"/>
        <w:spacing w:after="0"/>
        <w:ind w:left="709" w:hanging="709"/>
        <w:rPr>
          <w:szCs w:val="28"/>
        </w:rPr>
      </w:pPr>
      <w:proofErr w:type="spellStart"/>
      <w:r w:rsidRPr="00F01046">
        <w:rPr>
          <w:szCs w:val="28"/>
        </w:rPr>
        <w:t>Pisha</w:t>
      </w:r>
      <w:proofErr w:type="spellEnd"/>
      <w:r w:rsidRPr="00F01046">
        <w:rPr>
          <w:szCs w:val="28"/>
        </w:rPr>
        <w:t xml:space="preserve">, B., &amp; Coyne, P. (2001). Smart from the start: The promise of universal design for learning. Remedial and Special Education, </w:t>
      </w:r>
      <w:r w:rsidRPr="00F01046">
        <w:rPr>
          <w:i/>
          <w:szCs w:val="28"/>
        </w:rPr>
        <w:t>22</w:t>
      </w:r>
      <w:r w:rsidRPr="00F01046">
        <w:rPr>
          <w:szCs w:val="28"/>
        </w:rPr>
        <w:t>(4), 197–203.</w:t>
      </w:r>
    </w:p>
    <w:p w:rsidR="000B4349" w:rsidRPr="00F01046" w:rsidRDefault="000B4349" w:rsidP="000B4349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046">
        <w:rPr>
          <w:rFonts w:ascii="Times New Roman" w:hAnsi="Times New Roman" w:cs="Times New Roman"/>
          <w:sz w:val="28"/>
          <w:szCs w:val="28"/>
        </w:rPr>
        <w:t>Carr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E. G., &amp; Durand, V. M. (1985). Reducing behavior problems through functional communication training. </w:t>
      </w:r>
      <w:r w:rsidRPr="00F01046">
        <w:rPr>
          <w:rFonts w:ascii="Times New Roman" w:hAnsi="Times New Roman" w:cs="Times New Roman"/>
          <w:iCs/>
          <w:sz w:val="28"/>
          <w:szCs w:val="28"/>
        </w:rPr>
        <w:t>Journal of Applied Behavior Analysis, 18</w:t>
      </w:r>
      <w:r w:rsidRPr="00F01046">
        <w:rPr>
          <w:rFonts w:ascii="Times New Roman" w:hAnsi="Times New Roman" w:cs="Times New Roman"/>
          <w:sz w:val="28"/>
          <w:szCs w:val="28"/>
        </w:rPr>
        <w:t>(2), 111–126. Portico. https://doi.org/10.1901/jaba.1985.18-111</w:t>
      </w:r>
    </w:p>
    <w:p w:rsidR="000B4349" w:rsidRPr="00F01046" w:rsidRDefault="000B4349" w:rsidP="000B4349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01046">
        <w:rPr>
          <w:rFonts w:ascii="Times New Roman" w:hAnsi="Times New Roman" w:cs="Times New Roman"/>
          <w:sz w:val="28"/>
          <w:szCs w:val="28"/>
        </w:rPr>
        <w:t xml:space="preserve">Cooper, J. O., Heron, T. E., &amp;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Heward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W. L. (2007). </w:t>
      </w:r>
      <w:r w:rsidRPr="00F01046">
        <w:rPr>
          <w:rFonts w:ascii="Times New Roman" w:hAnsi="Times New Roman" w:cs="Times New Roman"/>
          <w:iCs/>
          <w:sz w:val="28"/>
          <w:szCs w:val="28"/>
        </w:rPr>
        <w:t>Applied behavior analysis</w:t>
      </w:r>
      <w:r w:rsidRPr="00F01046">
        <w:rPr>
          <w:rFonts w:ascii="Times New Roman" w:hAnsi="Times New Roman" w:cs="Times New Roman"/>
          <w:sz w:val="28"/>
          <w:szCs w:val="28"/>
        </w:rPr>
        <w:t>. Pearson Merrill Prentice Hall.</w:t>
      </w:r>
    </w:p>
    <w:p w:rsidR="000B4349" w:rsidRPr="00F01046" w:rsidRDefault="000B4349" w:rsidP="000B4349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046">
        <w:rPr>
          <w:rFonts w:ascii="Times New Roman" w:hAnsi="Times New Roman" w:cs="Times New Roman"/>
          <w:sz w:val="28"/>
          <w:szCs w:val="28"/>
        </w:rPr>
        <w:lastRenderedPageBreak/>
        <w:t>Fenske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E. C.,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Krantz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P. J., &amp;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McClannahan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L. E. (2001). Incidental teaching: A not-discrete-trial teaching procedure. In C. Maurice, G. Green &amp; R. M. Foxx (Eds.), </w:t>
      </w:r>
      <w:r w:rsidRPr="00F01046">
        <w:rPr>
          <w:rFonts w:ascii="Times New Roman" w:hAnsi="Times New Roman" w:cs="Times New Roman"/>
          <w:iCs/>
          <w:sz w:val="28"/>
          <w:szCs w:val="28"/>
        </w:rPr>
        <w:t xml:space="preserve">Making a difference: </w:t>
      </w:r>
      <w:proofErr w:type="spellStart"/>
      <w:r w:rsidRPr="00F01046">
        <w:rPr>
          <w:rFonts w:ascii="Times New Roman" w:hAnsi="Times New Roman" w:cs="Times New Roman"/>
          <w:iCs/>
          <w:sz w:val="28"/>
          <w:szCs w:val="28"/>
        </w:rPr>
        <w:t>Behav-ioral</w:t>
      </w:r>
      <w:proofErr w:type="spellEnd"/>
      <w:r w:rsidRPr="00F01046">
        <w:rPr>
          <w:rFonts w:ascii="Times New Roman" w:hAnsi="Times New Roman" w:cs="Times New Roman"/>
          <w:iCs/>
          <w:sz w:val="28"/>
          <w:szCs w:val="28"/>
        </w:rPr>
        <w:t xml:space="preserve"> intervention for autism</w:t>
      </w:r>
      <w:r w:rsidRPr="00F01046">
        <w:rPr>
          <w:rFonts w:ascii="Times New Roman" w:hAnsi="Times New Roman" w:cs="Times New Roman"/>
          <w:sz w:val="28"/>
          <w:szCs w:val="28"/>
        </w:rPr>
        <w:t xml:space="preserve"> (pp. 75-82). Pro-Ed.</w:t>
      </w:r>
    </w:p>
    <w:p w:rsidR="000B4349" w:rsidRPr="00F01046" w:rsidRDefault="000B4349" w:rsidP="00FD3386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046">
        <w:rPr>
          <w:rFonts w:ascii="Times New Roman" w:hAnsi="Times New Roman" w:cs="Times New Roman"/>
          <w:sz w:val="28"/>
          <w:szCs w:val="28"/>
        </w:rPr>
        <w:t>Gena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A., &amp;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Kymissis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, E. (2001). Assessing and setting goals for the attending and communicative </w:t>
      </w:r>
      <w:proofErr w:type="spellStart"/>
      <w:r w:rsidRPr="00F01046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F01046">
        <w:rPr>
          <w:rFonts w:ascii="Times New Roman" w:hAnsi="Times New Roman" w:cs="Times New Roman"/>
          <w:sz w:val="28"/>
          <w:szCs w:val="28"/>
        </w:rPr>
        <w:t xml:space="preserve"> of three preschoolers with autism in inclusive kindergarten settings. </w:t>
      </w:r>
      <w:r w:rsidRPr="00F01046">
        <w:rPr>
          <w:rFonts w:ascii="Times New Roman" w:hAnsi="Times New Roman" w:cs="Times New Roman"/>
          <w:iCs/>
          <w:sz w:val="28"/>
          <w:szCs w:val="28"/>
        </w:rPr>
        <w:t>Journal of Developmental and Physical Disabilities, 13</w:t>
      </w:r>
      <w:r w:rsidRPr="00F01046">
        <w:rPr>
          <w:rFonts w:ascii="Times New Roman" w:hAnsi="Times New Roman" w:cs="Times New Roman"/>
          <w:sz w:val="28"/>
          <w:szCs w:val="28"/>
        </w:rPr>
        <w:t>, 11-</w:t>
      </w:r>
    </w:p>
    <w:p w:rsidR="000B4349" w:rsidRPr="00F01046" w:rsidRDefault="000B4349" w:rsidP="000B4349">
      <w:pPr>
        <w:spacing w:after="0"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F01046">
        <w:rPr>
          <w:rFonts w:ascii="Times New Roman" w:hAnsi="Times New Roman" w:cs="Times New Roman"/>
          <w:sz w:val="28"/>
          <w:szCs w:val="28"/>
        </w:rPr>
        <w:t xml:space="preserve">Weiss, M. J., &amp; Harris, S. L. (2001). </w:t>
      </w:r>
      <w:r w:rsidRPr="00F01046">
        <w:rPr>
          <w:rFonts w:ascii="Times New Roman" w:hAnsi="Times New Roman" w:cs="Times New Roman"/>
          <w:iCs/>
          <w:sz w:val="28"/>
          <w:szCs w:val="28"/>
        </w:rPr>
        <w:t>Reaching out, joining in: Teaching social skills to young children with autism</w:t>
      </w:r>
      <w:r w:rsidRPr="00F01046">
        <w:rPr>
          <w:rFonts w:ascii="Times New Roman" w:hAnsi="Times New Roman" w:cs="Times New Roman"/>
          <w:sz w:val="28"/>
          <w:szCs w:val="28"/>
        </w:rPr>
        <w:t>. Woodbine house.</w:t>
      </w:r>
    </w:p>
    <w:p w:rsidR="000B4349" w:rsidRPr="00F01046" w:rsidRDefault="000B4349" w:rsidP="000B434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Default="00DB263C">
      <w:pPr>
        <w:rPr>
          <w:lang w:val="ru-RU"/>
        </w:rPr>
      </w:pPr>
    </w:p>
    <w:p w:rsidR="00DB263C" w:rsidRPr="00DB263C" w:rsidRDefault="00DB263C">
      <w:pPr>
        <w:rPr>
          <w:lang w:val="ru-RU"/>
        </w:rPr>
      </w:pPr>
    </w:p>
    <w:sectPr w:rsidR="00DB263C" w:rsidRPr="00DB263C" w:rsidSect="000B4349">
      <w:footerReference w:type="default" r:id="rId20"/>
      <w:pgSz w:w="12240" w:h="15840"/>
      <w:pgMar w:top="1134" w:right="850" w:bottom="1134" w:left="1418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10.04.2025 10:53 Мадибеков Алибек Сергазыевич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10.04.2025 11:59 Куанганов Фархад Шаймуратович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KZFYATB202510073159B39B627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https://documentolog.com/?verify=KZFYATB202510073159B39B627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1550/00-3730 от 10.04.2025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РГП НА ПХВ "НА ПХВ НАЦИОНАЛЬНЫЙ ЦЕНТР РАЗВИТИЯ ВЫСШЕГО ОБРАЗОВАНИЯ МИНИСТЕРСТВА НАУКИ И ВЫСШЕГО ОБРАЗОВАНИЯ РЕСПУБЛИКИ КАЗАХСТАН"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МИНИСТЕРСТВО НАУКИ И ВЫСШЕГО ОБРАЗОВАНИЯ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Мадибеков Алибек Сергазыевич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10.04.2025 10:53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Ғылым және жоғары білім министрлігінің "Жоғары білім беруді дамыту ұлттық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КУАНГАНОВ ФАРХАД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MIIYaAYJ...BY+sG2Tz2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10.04.2025 11:59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предприятие на праве хозяйственного ведения "Национальный центр развития высшего образования" Министерства науки и высшего образования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ЖАУЛЫБАЙ АСЫЛЗАТ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MIIYzwYJ...D3DA8UQ==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10.04.2025 12:11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16" w:rsidRDefault="00C67016" w:rsidP="00DB263C">
      <w:pPr>
        <w:spacing w:after="0" w:line="240" w:lineRule="auto"/>
      </w:pPr>
      <w:r>
        <w:separator/>
      </w:r>
    </w:p>
  </w:endnote>
  <w:endnote w:type="continuationSeparator" w:id="0">
    <w:p w:rsidR="00C67016" w:rsidRDefault="00C67016" w:rsidP="00DB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77944"/>
      <w:docPartObj>
        <w:docPartGallery w:val="Page Numbers (Bottom of Page)"/>
        <w:docPartUnique/>
      </w:docPartObj>
    </w:sdtPr>
    <w:sdtEndPr/>
    <w:sdtContent>
      <w:p w:rsidR="000B4349" w:rsidRDefault="000B43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642" w:rsidRPr="00DA2642">
          <w:rPr>
            <w:noProof/>
            <w:lang w:val="ru-RU"/>
          </w:rPr>
          <w:t>20</w:t>
        </w:r>
        <w:r>
          <w:fldChar w:fldCharType="end"/>
        </w:r>
      </w:p>
    </w:sdtContent>
  </w:sdt>
  <w:p w:rsidR="000B4349" w:rsidRDefault="000B4349">
    <w:pPr>
      <w:pStyle w:val="ae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12.03.2026 16:10.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16" w:rsidRDefault="00C67016" w:rsidP="00DB263C">
      <w:pPr>
        <w:spacing w:after="0" w:line="240" w:lineRule="auto"/>
      </w:pPr>
      <w:r>
        <w:separator/>
      </w:r>
    </w:p>
  </w:footnote>
  <w:footnote w:type="continuationSeparator" w:id="0">
    <w:p w:rsidR="00C67016" w:rsidRDefault="00C67016" w:rsidP="00DB263C">
      <w:pPr>
        <w:spacing w:after="0" w:line="240" w:lineRule="auto"/>
      </w:pPr>
      <w:r>
        <w:continuationSeparator/>
      </w:r>
    </w:p>
  </w:footnote>
  <w:footnote w:id="1">
    <w:p w:rsidR="00DB263C" w:rsidRPr="00D329DC" w:rsidRDefault="00DB263C" w:rsidP="00DB263C">
      <w:pPr>
        <w:pStyle w:val="a5"/>
      </w:pPr>
      <w:r>
        <w:rPr>
          <w:rStyle w:val="a7"/>
          <w:rFonts w:eastAsiaTheme="majorEastAsia"/>
        </w:rPr>
        <w:footnoteRef/>
      </w:r>
      <w:r w:rsidRPr="005F42EB">
        <w:t xml:space="preserve"> </w:t>
      </w:r>
      <w:r w:rsidRPr="00E7605E">
        <w:rPr>
          <w:i/>
          <w:iCs/>
        </w:rPr>
        <w:t>Graham, L. (202</w:t>
      </w:r>
      <w:r>
        <w:rPr>
          <w:i/>
          <w:iCs/>
        </w:rPr>
        <w:t>3</w:t>
      </w:r>
      <w:r w:rsidRPr="00E7605E">
        <w:rPr>
          <w:i/>
          <w:iCs/>
        </w:rPr>
        <w:t>). Inclusive Education for the 21st Century. Theory, policy and practice (second edition). Routledge.</w:t>
      </w:r>
    </w:p>
  </w:footnote>
  <w:footnote w:id="2">
    <w:p w:rsidR="00DB263C" w:rsidRDefault="00DB263C" w:rsidP="00DB263C">
      <w:pPr>
        <w:pStyle w:val="a5"/>
      </w:pPr>
      <w:r>
        <w:rPr>
          <w:rStyle w:val="a7"/>
          <w:rFonts w:eastAsiaTheme="majorEastAsia"/>
        </w:rPr>
        <w:footnoteRef/>
      </w:r>
      <w:r w:rsidRPr="005F42EB">
        <w:t xml:space="preserve"> </w:t>
      </w:r>
      <w:r w:rsidRPr="00481D48">
        <w:t xml:space="preserve">Adamson, R. M., McKenna, J. W., &amp; Mitchell, B. (2019). Supporting all students: Creating a tiered continuum of behavior support at the classroom level to enhance </w:t>
      </w:r>
      <w:proofErr w:type="spellStart"/>
      <w:r w:rsidRPr="00481D48">
        <w:t>schoolwide</w:t>
      </w:r>
      <w:proofErr w:type="spellEnd"/>
      <w:r w:rsidRPr="00481D48">
        <w:t xml:space="preserve"> multi-tiered systems of support. </w:t>
      </w:r>
      <w:r w:rsidRPr="00481D48">
        <w:rPr>
          <w:i/>
          <w:iCs/>
        </w:rPr>
        <w:t>Preventing School Failure: Alternative Education for Children and Youth</w:t>
      </w:r>
      <w:r w:rsidRPr="00481D48">
        <w:t>, </w:t>
      </w:r>
      <w:r w:rsidRPr="00481D48">
        <w:rPr>
          <w:i/>
          <w:iCs/>
        </w:rPr>
        <w:t>63</w:t>
      </w:r>
      <w:r w:rsidRPr="00481D48">
        <w:t>(1), 62-67.</w:t>
      </w:r>
    </w:p>
    <w:p w:rsidR="00DB263C" w:rsidRDefault="00DB263C" w:rsidP="00DB263C">
      <w:pPr>
        <w:pStyle w:val="a5"/>
      </w:pPr>
    </w:p>
    <w:p w:rsidR="00DB263C" w:rsidRDefault="00DB263C" w:rsidP="00DB263C">
      <w:pPr>
        <w:pStyle w:val="a5"/>
      </w:pPr>
    </w:p>
    <w:p w:rsidR="00DB263C" w:rsidRDefault="00DB263C" w:rsidP="00DB263C">
      <w:pPr>
        <w:pStyle w:val="a5"/>
      </w:pPr>
    </w:p>
    <w:p w:rsidR="00DB263C" w:rsidRDefault="00DB263C" w:rsidP="00DB263C">
      <w:pPr>
        <w:pStyle w:val="a5"/>
      </w:pPr>
    </w:p>
    <w:p w:rsidR="00DB263C" w:rsidRDefault="00DB263C" w:rsidP="00DB263C">
      <w:pPr>
        <w:pStyle w:val="a5"/>
      </w:pPr>
    </w:p>
    <w:p w:rsidR="00DB263C" w:rsidRPr="005F42EB" w:rsidRDefault="00DB263C" w:rsidP="00DB263C">
      <w:pPr>
        <w:pStyle w:val="a5"/>
      </w:pPr>
    </w:p>
  </w:footnote>
  <w:footnote w:id="3">
    <w:p w:rsidR="00DB263C" w:rsidRPr="00781495" w:rsidRDefault="00DB263C" w:rsidP="00DB263C">
      <w:pPr>
        <w:pStyle w:val="a5"/>
      </w:pPr>
      <w:r>
        <w:rPr>
          <w:rStyle w:val="a7"/>
          <w:rFonts w:eastAsiaTheme="majorEastAsia"/>
        </w:rPr>
        <w:footnoteRef/>
      </w:r>
      <w:r w:rsidRPr="00781495">
        <w:t xml:space="preserve"> </w:t>
      </w:r>
      <w:proofErr w:type="spellStart"/>
      <w:r w:rsidRPr="00F5605E">
        <w:t>Gena</w:t>
      </w:r>
      <w:proofErr w:type="spellEnd"/>
      <w:r w:rsidRPr="00781495">
        <w:t xml:space="preserve">, </w:t>
      </w:r>
      <w:r w:rsidRPr="00F5605E">
        <w:t>A</w:t>
      </w:r>
      <w:r w:rsidRPr="00781495">
        <w:t xml:space="preserve">., &amp; </w:t>
      </w:r>
      <w:proofErr w:type="spellStart"/>
      <w:r w:rsidRPr="00F5605E">
        <w:t>Kymissis</w:t>
      </w:r>
      <w:proofErr w:type="spellEnd"/>
      <w:r w:rsidRPr="00781495">
        <w:t xml:space="preserve">, </w:t>
      </w:r>
      <w:r w:rsidRPr="00F5605E">
        <w:t>E</w:t>
      </w:r>
      <w:r w:rsidRPr="00781495">
        <w:t xml:space="preserve">. (2001). </w:t>
      </w:r>
      <w:r w:rsidRPr="006544B4">
        <w:rPr>
          <w:lang w:val="ru-RU"/>
        </w:rPr>
        <w:t>Оценка и постановка целей по посещаемости и коммуникативному поведению трех дошкольников с аутизмом в условиях инклюзивного детского сада.</w:t>
      </w:r>
      <w:r>
        <w:rPr>
          <w:lang w:val="ru-RU"/>
        </w:rPr>
        <w:t xml:space="preserve"> </w:t>
      </w:r>
      <w:r w:rsidRPr="00CC16C6">
        <w:rPr>
          <w:i/>
          <w:iCs/>
        </w:rPr>
        <w:t>Journal</w:t>
      </w:r>
      <w:r w:rsidRPr="00781495">
        <w:rPr>
          <w:i/>
          <w:iCs/>
        </w:rPr>
        <w:t xml:space="preserve"> </w:t>
      </w:r>
      <w:r w:rsidRPr="00CC16C6">
        <w:rPr>
          <w:i/>
          <w:iCs/>
        </w:rPr>
        <w:t>of</w:t>
      </w:r>
      <w:r w:rsidRPr="00781495">
        <w:rPr>
          <w:i/>
          <w:iCs/>
        </w:rPr>
        <w:t xml:space="preserve"> </w:t>
      </w:r>
      <w:r w:rsidRPr="00CC16C6">
        <w:rPr>
          <w:i/>
          <w:iCs/>
        </w:rPr>
        <w:t>Developmental</w:t>
      </w:r>
      <w:r w:rsidRPr="00781495">
        <w:rPr>
          <w:i/>
          <w:iCs/>
        </w:rPr>
        <w:t xml:space="preserve"> </w:t>
      </w:r>
      <w:r w:rsidRPr="00CC16C6">
        <w:rPr>
          <w:i/>
          <w:iCs/>
        </w:rPr>
        <w:t>and</w:t>
      </w:r>
      <w:r w:rsidRPr="00781495">
        <w:rPr>
          <w:i/>
          <w:iCs/>
        </w:rPr>
        <w:t xml:space="preserve"> </w:t>
      </w:r>
      <w:r w:rsidRPr="00CC16C6">
        <w:rPr>
          <w:i/>
          <w:iCs/>
        </w:rPr>
        <w:t>Physical</w:t>
      </w:r>
      <w:r w:rsidRPr="00781495">
        <w:rPr>
          <w:i/>
          <w:iCs/>
        </w:rPr>
        <w:t xml:space="preserve"> </w:t>
      </w:r>
      <w:r w:rsidRPr="00CC16C6">
        <w:rPr>
          <w:i/>
          <w:iCs/>
        </w:rPr>
        <w:t>Disabilities</w:t>
      </w:r>
      <w:r w:rsidRPr="00781495">
        <w:t xml:space="preserve"> </w:t>
      </w:r>
      <w:r w:rsidRPr="00781495">
        <w:rPr>
          <w:i/>
          <w:iCs/>
        </w:rPr>
        <w:t>(</w:t>
      </w:r>
      <w:r w:rsidRPr="00232C4E">
        <w:rPr>
          <w:i/>
          <w:iCs/>
          <w:lang w:val="ru-RU"/>
        </w:rPr>
        <w:t>Журнал</w:t>
      </w:r>
      <w:r w:rsidRPr="00781495">
        <w:rPr>
          <w:i/>
          <w:iCs/>
        </w:rPr>
        <w:t xml:space="preserve"> </w:t>
      </w:r>
      <w:r w:rsidRPr="00232C4E">
        <w:rPr>
          <w:i/>
          <w:iCs/>
          <w:lang w:val="ru-RU"/>
        </w:rPr>
        <w:t>нарушений</w:t>
      </w:r>
      <w:r w:rsidRPr="00781495">
        <w:rPr>
          <w:i/>
          <w:iCs/>
        </w:rPr>
        <w:t xml:space="preserve"> </w:t>
      </w:r>
      <w:r w:rsidRPr="00232C4E">
        <w:rPr>
          <w:i/>
          <w:iCs/>
          <w:lang w:val="ru-RU"/>
        </w:rPr>
        <w:t>развития</w:t>
      </w:r>
      <w:r w:rsidRPr="00781495">
        <w:rPr>
          <w:i/>
          <w:iCs/>
        </w:rPr>
        <w:t xml:space="preserve"> </w:t>
      </w:r>
      <w:r w:rsidRPr="00232C4E">
        <w:rPr>
          <w:i/>
          <w:iCs/>
          <w:lang w:val="ru-RU"/>
        </w:rPr>
        <w:t>и</w:t>
      </w:r>
      <w:r w:rsidRPr="00781495">
        <w:rPr>
          <w:i/>
          <w:iCs/>
        </w:rPr>
        <w:t xml:space="preserve"> </w:t>
      </w:r>
      <w:r w:rsidRPr="00232C4E">
        <w:rPr>
          <w:i/>
          <w:iCs/>
          <w:lang w:val="ru-RU"/>
        </w:rPr>
        <w:t>физических</w:t>
      </w:r>
      <w:r w:rsidRPr="00781495">
        <w:rPr>
          <w:i/>
          <w:iCs/>
        </w:rPr>
        <w:t xml:space="preserve"> </w:t>
      </w:r>
      <w:r w:rsidRPr="00232C4E">
        <w:rPr>
          <w:i/>
          <w:iCs/>
          <w:lang w:val="ru-RU"/>
        </w:rPr>
        <w:t>нарушений</w:t>
      </w:r>
      <w:r w:rsidRPr="00781495">
        <w:rPr>
          <w:i/>
          <w:iCs/>
        </w:rPr>
        <w:t>), 13</w:t>
      </w:r>
      <w:r w:rsidRPr="00781495">
        <w:t xml:space="preserve">, 11-25. </w:t>
      </w:r>
    </w:p>
    <w:p w:rsidR="00DB263C" w:rsidRPr="00781495" w:rsidRDefault="00DB263C" w:rsidP="00DB263C">
      <w:pPr>
        <w:pStyle w:val="a5"/>
      </w:pPr>
    </w:p>
  </w:footnote>
  <w:footnote w:id="4">
    <w:p w:rsidR="00475C18" w:rsidRPr="006544B4" w:rsidRDefault="00475C18" w:rsidP="00475C18">
      <w:pPr>
        <w:pStyle w:val="a5"/>
        <w:rPr>
          <w:rFonts w:eastAsiaTheme="minorHAnsi"/>
          <w:lang w:val="ru-RU"/>
        </w:rPr>
      </w:pPr>
      <w:r>
        <w:rPr>
          <w:rStyle w:val="a7"/>
          <w:rFonts w:eastAsiaTheme="majorEastAsia"/>
        </w:rPr>
        <w:footnoteRef/>
      </w:r>
      <w:r w:rsidRPr="00FF609E">
        <w:t xml:space="preserve"> </w:t>
      </w:r>
      <w:r w:rsidRPr="00E9396C">
        <w:rPr>
          <w:rFonts w:eastAsiaTheme="minorHAnsi"/>
        </w:rPr>
        <w:t>Carter</w:t>
      </w:r>
      <w:r w:rsidRPr="00FF609E">
        <w:rPr>
          <w:rFonts w:eastAsiaTheme="minorHAnsi"/>
        </w:rPr>
        <w:t xml:space="preserve">, </w:t>
      </w:r>
      <w:r w:rsidRPr="00E9396C">
        <w:rPr>
          <w:rFonts w:eastAsiaTheme="minorHAnsi"/>
        </w:rPr>
        <w:t>S</w:t>
      </w:r>
      <w:r w:rsidRPr="00FF609E">
        <w:rPr>
          <w:rFonts w:eastAsiaTheme="minorHAnsi"/>
        </w:rPr>
        <w:t xml:space="preserve">. </w:t>
      </w:r>
      <w:r w:rsidRPr="00E9396C">
        <w:rPr>
          <w:rFonts w:eastAsiaTheme="minorHAnsi"/>
        </w:rPr>
        <w:t>L</w:t>
      </w:r>
      <w:r w:rsidRPr="00FF609E">
        <w:rPr>
          <w:rFonts w:eastAsiaTheme="minorHAnsi"/>
        </w:rPr>
        <w:t xml:space="preserve">. (2010). </w:t>
      </w:r>
      <w:r w:rsidRPr="006544B4">
        <w:rPr>
          <w:rFonts w:eastAsiaTheme="minorHAnsi"/>
          <w:i/>
          <w:iCs/>
          <w:lang w:val="ru-RU"/>
        </w:rPr>
        <w:t>Руководство</w:t>
      </w:r>
      <w:r w:rsidRPr="00C4067F">
        <w:rPr>
          <w:rFonts w:eastAsiaTheme="minorHAnsi"/>
          <w:i/>
          <w:iCs/>
          <w:lang w:val="ru-RU"/>
        </w:rPr>
        <w:t xml:space="preserve"> </w:t>
      </w:r>
      <w:r w:rsidRPr="006544B4">
        <w:rPr>
          <w:rFonts w:eastAsiaTheme="minorHAnsi"/>
          <w:i/>
          <w:iCs/>
          <w:lang w:val="ru-RU"/>
        </w:rPr>
        <w:t>по</w:t>
      </w:r>
      <w:r w:rsidRPr="00C4067F">
        <w:rPr>
          <w:rFonts w:eastAsiaTheme="minorHAnsi"/>
          <w:i/>
          <w:iCs/>
          <w:lang w:val="ru-RU"/>
        </w:rPr>
        <w:t xml:space="preserve"> </w:t>
      </w:r>
      <w:r w:rsidRPr="006544B4">
        <w:rPr>
          <w:rFonts w:eastAsiaTheme="minorHAnsi"/>
          <w:i/>
          <w:iCs/>
          <w:lang w:val="ru-RU"/>
        </w:rPr>
        <w:t>социальн</w:t>
      </w:r>
      <w:r>
        <w:rPr>
          <w:rFonts w:eastAsiaTheme="minorHAnsi"/>
          <w:i/>
          <w:iCs/>
          <w:lang w:val="ru-RU"/>
        </w:rPr>
        <w:t>ому</w:t>
      </w:r>
      <w:r w:rsidRPr="00C4067F">
        <w:rPr>
          <w:rFonts w:eastAsiaTheme="minorHAnsi"/>
          <w:i/>
          <w:iCs/>
          <w:lang w:val="ru-RU"/>
        </w:rPr>
        <w:t xml:space="preserve"> </w:t>
      </w:r>
      <w:r>
        <w:rPr>
          <w:rFonts w:eastAsiaTheme="minorHAnsi"/>
          <w:i/>
          <w:iCs/>
          <w:lang w:val="ru-RU"/>
        </w:rPr>
        <w:t>одобрению</w:t>
      </w:r>
      <w:r w:rsidRPr="00C4067F">
        <w:rPr>
          <w:rFonts w:eastAsiaTheme="minorHAnsi"/>
          <w:i/>
          <w:iCs/>
          <w:lang w:val="ru-RU"/>
        </w:rPr>
        <w:t xml:space="preserve">: </w:t>
      </w:r>
      <w:proofErr w:type="gramStart"/>
      <w:r w:rsidR="00CF320C">
        <w:rPr>
          <w:rFonts w:eastAsiaTheme="minorHAnsi"/>
          <w:i/>
          <w:iCs/>
          <w:lang w:val="ru-RU"/>
        </w:rPr>
        <w:t>инструкция по субъективной оценке</w:t>
      </w:r>
      <w:proofErr w:type="gramEnd"/>
      <w:r w:rsidRPr="00C4067F">
        <w:rPr>
          <w:rFonts w:eastAsiaTheme="minorHAnsi"/>
          <w:i/>
          <w:iCs/>
          <w:lang w:val="ru-RU"/>
        </w:rPr>
        <w:t xml:space="preserve"> </w:t>
      </w:r>
      <w:r w:rsidRPr="006544B4">
        <w:rPr>
          <w:rFonts w:eastAsiaTheme="minorHAnsi"/>
          <w:i/>
          <w:iCs/>
          <w:lang w:val="ru-RU"/>
        </w:rPr>
        <w:t>поведенческих</w:t>
      </w:r>
      <w:r w:rsidRPr="00C4067F">
        <w:rPr>
          <w:rFonts w:eastAsiaTheme="minorHAnsi"/>
          <w:i/>
          <w:iCs/>
          <w:lang w:val="ru-RU"/>
        </w:rPr>
        <w:t xml:space="preserve"> </w:t>
      </w:r>
      <w:r w:rsidRPr="006544B4">
        <w:rPr>
          <w:rFonts w:eastAsiaTheme="minorHAnsi"/>
          <w:i/>
          <w:iCs/>
          <w:lang w:val="ru-RU"/>
        </w:rPr>
        <w:t>вмешательств</w:t>
      </w:r>
      <w:r w:rsidRPr="00C4067F">
        <w:rPr>
          <w:rFonts w:eastAsiaTheme="minorHAnsi"/>
          <w:i/>
          <w:iCs/>
          <w:lang w:val="ru-RU"/>
        </w:rPr>
        <w:t>.</w:t>
      </w:r>
      <w:r w:rsidRPr="00C4067F">
        <w:rPr>
          <w:rFonts w:eastAsiaTheme="minorHAnsi"/>
          <w:lang w:val="ru-RU"/>
        </w:rPr>
        <w:t xml:space="preserve"> </w:t>
      </w:r>
      <w:r w:rsidRPr="00E9396C">
        <w:rPr>
          <w:rFonts w:eastAsiaTheme="minorHAnsi"/>
        </w:rPr>
        <w:t>Elsevier</w:t>
      </w:r>
      <w:r w:rsidRPr="006544B4">
        <w:rPr>
          <w:rFonts w:eastAsiaTheme="minorHAnsi"/>
          <w:lang w:val="ru-RU"/>
        </w:rPr>
        <w:t>.</w:t>
      </w:r>
      <w:r>
        <w:rPr>
          <w:rFonts w:eastAsiaTheme="minorHAnsi"/>
          <w:lang w:val="ru-RU"/>
        </w:rPr>
        <w:t xml:space="preserve"> </w:t>
      </w:r>
    </w:p>
  </w:footnote>
  <w:footnote w:id="5">
    <w:p w:rsidR="00B01247" w:rsidRPr="00A21603" w:rsidRDefault="00B01247" w:rsidP="00B01247">
      <w:pPr>
        <w:pStyle w:val="a5"/>
        <w:ind w:left="142" w:hanging="142"/>
        <w:rPr>
          <w:lang w:val="ru-RU"/>
        </w:rPr>
      </w:pPr>
      <w:r w:rsidRPr="00A21603">
        <w:rPr>
          <w:rStyle w:val="a7"/>
          <w:rFonts w:eastAsiaTheme="majorEastAsia"/>
        </w:rPr>
        <w:footnoteRef/>
      </w:r>
      <w:r w:rsidRPr="00A21603">
        <w:rPr>
          <w:lang w:val="ru-RU"/>
        </w:rPr>
        <w:t xml:space="preserve"> </w:t>
      </w:r>
      <w:r w:rsidRPr="00A21603">
        <w:t>Graham</w:t>
      </w:r>
      <w:r w:rsidRPr="00A21603">
        <w:rPr>
          <w:lang w:val="ru-RU"/>
        </w:rPr>
        <w:t xml:space="preserve">, </w:t>
      </w:r>
      <w:r w:rsidRPr="00A21603">
        <w:t>L</w:t>
      </w:r>
      <w:r w:rsidRPr="00A21603">
        <w:rPr>
          <w:lang w:val="ru-RU"/>
        </w:rPr>
        <w:t xml:space="preserve">. &amp; </w:t>
      </w:r>
      <w:proofErr w:type="spellStart"/>
      <w:r w:rsidRPr="00A21603">
        <w:t>Tancredi</w:t>
      </w:r>
      <w:proofErr w:type="spellEnd"/>
      <w:r w:rsidRPr="00A21603">
        <w:rPr>
          <w:lang w:val="ru-RU"/>
        </w:rPr>
        <w:t xml:space="preserve">, </w:t>
      </w:r>
      <w:r w:rsidRPr="00A21603">
        <w:t>H</w:t>
      </w:r>
      <w:r w:rsidRPr="00A21603">
        <w:rPr>
          <w:lang w:val="ru-RU"/>
        </w:rPr>
        <w:t xml:space="preserve">. (2024). Доступная педагогика. В кн.: </w:t>
      </w:r>
      <w:r w:rsidRPr="00F5605E">
        <w:t>L</w:t>
      </w:r>
      <w:r w:rsidRPr="00A21603">
        <w:rPr>
          <w:lang w:val="ru-RU"/>
        </w:rPr>
        <w:t xml:space="preserve">. </w:t>
      </w:r>
      <w:r w:rsidRPr="00F5605E">
        <w:t>Graham</w:t>
      </w:r>
      <w:r w:rsidRPr="00A21603">
        <w:rPr>
          <w:lang w:val="ru-RU"/>
        </w:rPr>
        <w:t xml:space="preserve"> (ред.), </w:t>
      </w:r>
      <w:r w:rsidRPr="00A21603">
        <w:rPr>
          <w:i/>
          <w:lang w:val="ru-RU"/>
        </w:rPr>
        <w:t xml:space="preserve">Инклюзивное образование в 21 веке. Теория, политика и практика </w:t>
      </w:r>
      <w:r w:rsidRPr="00A21603">
        <w:rPr>
          <w:lang w:val="ru-RU"/>
        </w:rPr>
        <w:t xml:space="preserve">(второе издание). </w:t>
      </w:r>
      <w:r w:rsidRPr="00A21603">
        <w:t>Routledge</w:t>
      </w:r>
      <w:r w:rsidRPr="00A21603">
        <w:rPr>
          <w:lang w:val="ru-RU"/>
        </w:rPr>
        <w:t xml:space="preserve">.  </w:t>
      </w:r>
      <w:r>
        <w:rPr>
          <w:lang w:val="ru-RU"/>
        </w:rPr>
        <w:t xml:space="preserve"> </w:t>
      </w:r>
    </w:p>
  </w:footnote>
  <w:footnote w:id="6">
    <w:p w:rsidR="00B01247" w:rsidRPr="00A21603" w:rsidRDefault="00B01247" w:rsidP="00B01247">
      <w:pPr>
        <w:pStyle w:val="a5"/>
        <w:ind w:left="142" w:hanging="142"/>
        <w:rPr>
          <w:lang w:val="ru-RU"/>
        </w:rPr>
      </w:pPr>
      <w:r w:rsidRPr="00A21603">
        <w:rPr>
          <w:rStyle w:val="a7"/>
          <w:rFonts w:eastAsiaTheme="majorEastAsia"/>
        </w:rPr>
        <w:footnoteRef/>
      </w:r>
      <w:r w:rsidRPr="00A21603">
        <w:rPr>
          <w:lang w:val="ru-RU"/>
        </w:rPr>
        <w:t xml:space="preserve"> </w:t>
      </w:r>
      <w:r w:rsidRPr="00F5605E">
        <w:t>Florian</w:t>
      </w:r>
      <w:r w:rsidRPr="00A21603">
        <w:rPr>
          <w:lang w:val="ru-RU"/>
        </w:rPr>
        <w:t xml:space="preserve">, </w:t>
      </w:r>
      <w:r w:rsidRPr="00F5605E">
        <w:t>L</w:t>
      </w:r>
      <w:r>
        <w:rPr>
          <w:lang w:val="ru-RU"/>
        </w:rPr>
        <w:t xml:space="preserve">. </w:t>
      </w:r>
      <w:r w:rsidRPr="00A21603">
        <w:rPr>
          <w:lang w:val="ru-RU"/>
        </w:rPr>
        <w:t xml:space="preserve">(2014). Инклюзивная педагогика: альтернативный подход к различиям и инклюзии.  В кн.: </w:t>
      </w:r>
      <w:proofErr w:type="spellStart"/>
      <w:r w:rsidRPr="00F5605E">
        <w:t>Kiuppis</w:t>
      </w:r>
      <w:proofErr w:type="spellEnd"/>
      <w:r w:rsidRPr="00A21603">
        <w:rPr>
          <w:lang w:val="ru-RU"/>
        </w:rPr>
        <w:t xml:space="preserve"> &amp; </w:t>
      </w:r>
      <w:r w:rsidRPr="00F5605E">
        <w:t>R</w:t>
      </w:r>
      <w:r w:rsidRPr="00A21603">
        <w:rPr>
          <w:lang w:val="ru-RU"/>
        </w:rPr>
        <w:t xml:space="preserve">. </w:t>
      </w:r>
      <w:r w:rsidRPr="00F5605E">
        <w:t>S</w:t>
      </w:r>
      <w:r w:rsidRPr="00A21603">
        <w:rPr>
          <w:lang w:val="ru-RU"/>
        </w:rPr>
        <w:t xml:space="preserve">. </w:t>
      </w:r>
      <w:proofErr w:type="spellStart"/>
      <w:r w:rsidRPr="00F5605E">
        <w:t>Hausst</w:t>
      </w:r>
      <w:proofErr w:type="spellEnd"/>
      <w:r w:rsidRPr="00A21603">
        <w:rPr>
          <w:lang w:val="ru-RU"/>
        </w:rPr>
        <w:t>ä</w:t>
      </w:r>
      <w:proofErr w:type="spellStart"/>
      <w:r w:rsidRPr="00F5605E">
        <w:t>tter</w:t>
      </w:r>
      <w:proofErr w:type="spellEnd"/>
      <w:r w:rsidRPr="00A21603">
        <w:rPr>
          <w:lang w:val="ru-RU"/>
        </w:rPr>
        <w:t xml:space="preserve"> (ред.), </w:t>
      </w:r>
      <w:r w:rsidRPr="00A21603">
        <w:rPr>
          <w:i/>
          <w:lang w:val="ru-RU"/>
        </w:rPr>
        <w:t xml:space="preserve">Инклюзивное образование через двадцать лет после </w:t>
      </w:r>
      <w:r>
        <w:rPr>
          <w:i/>
          <w:lang w:val="ru-RU"/>
        </w:rPr>
        <w:t xml:space="preserve">принятия </w:t>
      </w:r>
      <w:proofErr w:type="spellStart"/>
      <w:r w:rsidRPr="00A21603">
        <w:rPr>
          <w:i/>
          <w:lang w:val="ru-RU"/>
        </w:rPr>
        <w:t>Саламан</w:t>
      </w:r>
      <w:r>
        <w:rPr>
          <w:i/>
          <w:lang w:val="ru-RU"/>
        </w:rPr>
        <w:t>ской</w:t>
      </w:r>
      <w:proofErr w:type="spellEnd"/>
      <w:r>
        <w:rPr>
          <w:i/>
          <w:lang w:val="ru-RU"/>
        </w:rPr>
        <w:t xml:space="preserve"> декларации</w:t>
      </w:r>
      <w:r w:rsidRPr="00A21603">
        <w:rPr>
          <w:lang w:val="ru-RU"/>
        </w:rPr>
        <w:t xml:space="preserve"> (стр. 219-229). </w:t>
      </w:r>
      <w:r w:rsidRPr="00F5605E">
        <w:t>Peter</w:t>
      </w:r>
      <w:r w:rsidRPr="00A21603">
        <w:rPr>
          <w:lang w:val="ru-RU"/>
        </w:rPr>
        <w:t xml:space="preserve"> </w:t>
      </w:r>
      <w:r w:rsidRPr="00F5605E">
        <w:t>Lang</w:t>
      </w:r>
      <w:r w:rsidRPr="00A21603">
        <w:rPr>
          <w:lang w:val="ru-RU"/>
        </w:rPr>
        <w:t>.</w:t>
      </w:r>
      <w:r>
        <w:rPr>
          <w:lang w:val="ru-RU"/>
        </w:rPr>
        <w:t xml:space="preserve">  </w:t>
      </w:r>
    </w:p>
  </w:footnote>
  <w:footnote w:id="7">
    <w:p w:rsidR="00B01247" w:rsidRPr="00A21603" w:rsidRDefault="00B01247" w:rsidP="00B01247">
      <w:pPr>
        <w:pStyle w:val="a5"/>
        <w:ind w:left="142" w:hanging="142"/>
        <w:rPr>
          <w:lang w:val="ru-RU"/>
        </w:rPr>
      </w:pPr>
      <w:r w:rsidRPr="00A21603">
        <w:rPr>
          <w:rStyle w:val="a7"/>
          <w:rFonts w:eastAsiaTheme="majorEastAsia"/>
        </w:rPr>
        <w:footnoteRef/>
      </w:r>
      <w:r w:rsidRPr="00D329DC">
        <w:rPr>
          <w:lang w:val="ru-RU"/>
        </w:rPr>
        <w:t xml:space="preserve"> </w:t>
      </w:r>
      <w:r w:rsidRPr="00F5605E">
        <w:t>Meyer</w:t>
      </w:r>
      <w:r w:rsidRPr="00D329DC">
        <w:rPr>
          <w:lang w:val="ru-RU"/>
        </w:rPr>
        <w:t xml:space="preserve">, </w:t>
      </w:r>
      <w:r w:rsidRPr="00F5605E">
        <w:t>A</w:t>
      </w:r>
      <w:r w:rsidRPr="00D329DC">
        <w:rPr>
          <w:lang w:val="ru-RU"/>
        </w:rPr>
        <w:t xml:space="preserve">., </w:t>
      </w:r>
      <w:r w:rsidRPr="00F5605E">
        <w:t>Rose</w:t>
      </w:r>
      <w:r w:rsidRPr="00D329DC">
        <w:rPr>
          <w:lang w:val="ru-RU"/>
        </w:rPr>
        <w:t xml:space="preserve">, </w:t>
      </w:r>
      <w:r w:rsidRPr="00F5605E">
        <w:t>D</w:t>
      </w:r>
      <w:r w:rsidRPr="00D329DC">
        <w:rPr>
          <w:lang w:val="ru-RU"/>
        </w:rPr>
        <w:t xml:space="preserve">. </w:t>
      </w:r>
      <w:r w:rsidRPr="00F5605E">
        <w:t>H</w:t>
      </w:r>
      <w:r w:rsidRPr="00D329DC">
        <w:rPr>
          <w:lang w:val="ru-RU"/>
        </w:rPr>
        <w:t xml:space="preserve">., &amp; </w:t>
      </w:r>
      <w:r w:rsidRPr="00F5605E">
        <w:t>Gordon</w:t>
      </w:r>
      <w:r w:rsidRPr="00D329DC">
        <w:rPr>
          <w:lang w:val="ru-RU"/>
        </w:rPr>
        <w:t xml:space="preserve">, </w:t>
      </w:r>
      <w:r w:rsidRPr="00F5605E">
        <w:t>D</w:t>
      </w:r>
      <w:r w:rsidRPr="00D329DC">
        <w:rPr>
          <w:lang w:val="ru-RU"/>
        </w:rPr>
        <w:t xml:space="preserve">. (2014). </w:t>
      </w:r>
      <w:r w:rsidRPr="00A21603">
        <w:rPr>
          <w:i/>
          <w:lang w:val="ru-RU"/>
        </w:rPr>
        <w:t>Универсальный дизайн обучения: теория и практика</w:t>
      </w:r>
      <w:r w:rsidRPr="00A21603">
        <w:rPr>
          <w:lang w:val="ru-RU"/>
        </w:rPr>
        <w:t xml:space="preserve">. Профессиональное издательство </w:t>
      </w:r>
      <w:r w:rsidRPr="00A21603">
        <w:t>CAST</w:t>
      </w:r>
      <w:r w:rsidRPr="00A21603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8">
    <w:p w:rsidR="00B01247" w:rsidRPr="00A21603" w:rsidRDefault="00B01247" w:rsidP="00B01247">
      <w:pPr>
        <w:pStyle w:val="a5"/>
        <w:ind w:left="142" w:hanging="142"/>
        <w:rPr>
          <w:lang w:val="ru-RU"/>
        </w:rPr>
      </w:pPr>
      <w:r w:rsidRPr="00A21603">
        <w:rPr>
          <w:rStyle w:val="a7"/>
          <w:rFonts w:eastAsiaTheme="majorEastAsia"/>
        </w:rPr>
        <w:footnoteRef/>
      </w:r>
      <w:r w:rsidRPr="00B14383">
        <w:rPr>
          <w:lang w:val="ru-RU"/>
        </w:rPr>
        <w:t xml:space="preserve"> </w:t>
      </w:r>
      <w:r w:rsidRPr="00E9396C">
        <w:t>Rose</w:t>
      </w:r>
      <w:r w:rsidRPr="00B14383">
        <w:rPr>
          <w:lang w:val="ru-RU"/>
        </w:rPr>
        <w:t xml:space="preserve">, </w:t>
      </w:r>
      <w:r w:rsidRPr="00E9396C">
        <w:t>D</w:t>
      </w:r>
      <w:r w:rsidRPr="00B14383">
        <w:rPr>
          <w:lang w:val="ru-RU"/>
        </w:rPr>
        <w:t xml:space="preserve">. </w:t>
      </w:r>
      <w:r w:rsidRPr="00E9396C">
        <w:t>H</w:t>
      </w:r>
      <w:r w:rsidRPr="00B14383">
        <w:rPr>
          <w:lang w:val="ru-RU"/>
        </w:rPr>
        <w:t xml:space="preserve">., &amp; </w:t>
      </w:r>
      <w:r w:rsidRPr="00E9396C">
        <w:t>Meyer</w:t>
      </w:r>
      <w:r w:rsidRPr="00B14383">
        <w:rPr>
          <w:lang w:val="ru-RU"/>
        </w:rPr>
        <w:t xml:space="preserve">, </w:t>
      </w:r>
      <w:r w:rsidRPr="00E9396C">
        <w:t>A</w:t>
      </w:r>
      <w:r w:rsidRPr="00B14383">
        <w:rPr>
          <w:lang w:val="ru-RU"/>
        </w:rPr>
        <w:t xml:space="preserve">. (2000). </w:t>
      </w:r>
      <w:r w:rsidRPr="00A21603">
        <w:rPr>
          <w:lang w:val="ru-RU"/>
        </w:rPr>
        <w:t xml:space="preserve">Универсальный дизайн обучения. </w:t>
      </w:r>
      <w:r w:rsidRPr="00A21603">
        <w:rPr>
          <w:i/>
          <w:lang w:val="ru-RU"/>
        </w:rPr>
        <w:t>Журнал специальных образовательных технологий</w:t>
      </w:r>
      <w:r w:rsidRPr="00A21603">
        <w:rPr>
          <w:lang w:val="ru-RU"/>
        </w:rPr>
        <w:t xml:space="preserve">, </w:t>
      </w:r>
      <w:r w:rsidRPr="00A21603">
        <w:rPr>
          <w:i/>
          <w:lang w:val="ru-RU"/>
        </w:rPr>
        <w:t>15</w:t>
      </w:r>
      <w:r w:rsidRPr="00A21603">
        <w:rPr>
          <w:lang w:val="ru-RU"/>
        </w:rPr>
        <w:t>(1), 67-70.</w:t>
      </w:r>
      <w:r>
        <w:rPr>
          <w:lang w:val="ru-RU"/>
        </w:rPr>
        <w:t xml:space="preserve"> </w:t>
      </w:r>
    </w:p>
  </w:footnote>
  <w:footnote w:id="9">
    <w:p w:rsidR="00475C18" w:rsidRPr="00B843F5" w:rsidRDefault="00475C18" w:rsidP="00475C18">
      <w:pPr>
        <w:pStyle w:val="a5"/>
        <w:ind w:left="142" w:hanging="142"/>
      </w:pPr>
      <w:r w:rsidRPr="00A21603">
        <w:rPr>
          <w:rStyle w:val="a7"/>
          <w:rFonts w:eastAsiaTheme="majorEastAsia"/>
        </w:rPr>
        <w:footnoteRef/>
      </w:r>
      <w:r w:rsidRPr="00781495">
        <w:rPr>
          <w:lang w:val="ru-RU"/>
        </w:rPr>
        <w:t xml:space="preserve"> </w:t>
      </w:r>
      <w:r w:rsidRPr="00E9396C">
        <w:t>Mace</w:t>
      </w:r>
      <w:r w:rsidRPr="00781495">
        <w:rPr>
          <w:lang w:val="ru-RU"/>
        </w:rPr>
        <w:t xml:space="preserve">, </w:t>
      </w:r>
      <w:r w:rsidRPr="00E9396C">
        <w:t>R</w:t>
      </w:r>
      <w:r w:rsidRPr="00781495">
        <w:rPr>
          <w:lang w:val="ru-RU"/>
        </w:rPr>
        <w:t>.</w:t>
      </w:r>
      <w:r w:rsidRPr="00E9396C">
        <w:t>L</w:t>
      </w:r>
      <w:r w:rsidRPr="00781495">
        <w:rPr>
          <w:lang w:val="ru-RU"/>
        </w:rPr>
        <w:t xml:space="preserve">., </w:t>
      </w:r>
      <w:proofErr w:type="spellStart"/>
      <w:r w:rsidRPr="00E9396C">
        <w:t>Hardie</w:t>
      </w:r>
      <w:proofErr w:type="spellEnd"/>
      <w:r w:rsidRPr="00781495">
        <w:rPr>
          <w:lang w:val="ru-RU"/>
        </w:rPr>
        <w:t xml:space="preserve">, </w:t>
      </w:r>
      <w:r w:rsidRPr="00E9396C">
        <w:t>G</w:t>
      </w:r>
      <w:r w:rsidRPr="00781495">
        <w:rPr>
          <w:lang w:val="ru-RU"/>
        </w:rPr>
        <w:t>.</w:t>
      </w:r>
      <w:r w:rsidRPr="00E9396C">
        <w:t>J</w:t>
      </w:r>
      <w:r w:rsidRPr="00781495">
        <w:rPr>
          <w:lang w:val="ru-RU"/>
        </w:rPr>
        <w:t xml:space="preserve">. &amp; </w:t>
      </w:r>
      <w:r w:rsidRPr="00E9396C">
        <w:t>Place</w:t>
      </w:r>
      <w:r w:rsidRPr="00781495">
        <w:rPr>
          <w:lang w:val="ru-RU"/>
        </w:rPr>
        <w:t xml:space="preserve">, </w:t>
      </w:r>
      <w:r w:rsidRPr="00E9396C">
        <w:t>J</w:t>
      </w:r>
      <w:r w:rsidRPr="00781495">
        <w:rPr>
          <w:lang w:val="ru-RU"/>
        </w:rPr>
        <w:t>.</w:t>
      </w:r>
      <w:r w:rsidRPr="00E9396C">
        <w:t>P</w:t>
      </w:r>
      <w:r w:rsidRPr="00781495">
        <w:rPr>
          <w:lang w:val="ru-RU"/>
        </w:rPr>
        <w:t xml:space="preserve">. (1990). </w:t>
      </w:r>
      <w:r w:rsidRPr="00A21603">
        <w:rPr>
          <w:lang w:val="ru-RU"/>
        </w:rPr>
        <w:t xml:space="preserve">Доступная среда: на пути к универсальному дизайну. В кн.: </w:t>
      </w:r>
      <w:proofErr w:type="spellStart"/>
      <w:r w:rsidRPr="00E9396C">
        <w:t>Preiser</w:t>
      </w:r>
      <w:proofErr w:type="spellEnd"/>
      <w:r w:rsidRPr="00A21603">
        <w:rPr>
          <w:lang w:val="ru-RU"/>
        </w:rPr>
        <w:t xml:space="preserve">, </w:t>
      </w:r>
      <w:r w:rsidRPr="00E9396C">
        <w:t>W</w:t>
      </w:r>
      <w:r w:rsidRPr="00A21603">
        <w:rPr>
          <w:lang w:val="ru-RU"/>
        </w:rPr>
        <w:t xml:space="preserve">., </w:t>
      </w:r>
      <w:proofErr w:type="spellStart"/>
      <w:r w:rsidRPr="00E9396C">
        <w:t>Visher</w:t>
      </w:r>
      <w:proofErr w:type="spellEnd"/>
      <w:r w:rsidRPr="00A21603">
        <w:rPr>
          <w:lang w:val="ru-RU"/>
        </w:rPr>
        <w:t xml:space="preserve">, </w:t>
      </w:r>
      <w:r w:rsidRPr="00E9396C">
        <w:t>J</w:t>
      </w:r>
      <w:r w:rsidRPr="00A21603">
        <w:rPr>
          <w:lang w:val="ru-RU"/>
        </w:rPr>
        <w:t xml:space="preserve">., &amp; </w:t>
      </w:r>
      <w:r w:rsidRPr="00E9396C">
        <w:t>White</w:t>
      </w:r>
      <w:r w:rsidRPr="00A21603">
        <w:rPr>
          <w:lang w:val="ru-RU"/>
        </w:rPr>
        <w:t xml:space="preserve">, </w:t>
      </w:r>
      <w:r w:rsidRPr="00E9396C">
        <w:t>E</w:t>
      </w:r>
      <w:r w:rsidRPr="00A21603">
        <w:rPr>
          <w:lang w:val="ru-RU"/>
        </w:rPr>
        <w:t xml:space="preserve">. (ред.), </w:t>
      </w:r>
      <w:r w:rsidRPr="00A21603">
        <w:rPr>
          <w:i/>
          <w:iCs/>
          <w:lang w:val="ru-RU"/>
        </w:rPr>
        <w:t>В</w:t>
      </w:r>
      <w:r w:rsidRPr="00A21603">
        <w:rPr>
          <w:i/>
          <w:lang w:val="ru-RU"/>
        </w:rPr>
        <w:t>мешательства</w:t>
      </w:r>
      <w:r>
        <w:rPr>
          <w:i/>
          <w:lang w:val="ru-RU"/>
        </w:rPr>
        <w:t xml:space="preserve"> в рамках дизайна</w:t>
      </w:r>
      <w:r w:rsidRPr="00A21603">
        <w:rPr>
          <w:i/>
          <w:lang w:val="ru-RU"/>
        </w:rPr>
        <w:t>: на пути к более человечной архитектуре</w:t>
      </w:r>
      <w:r w:rsidRPr="00A21603">
        <w:rPr>
          <w:lang w:val="ru-RU"/>
        </w:rPr>
        <w:t xml:space="preserve">. </w:t>
      </w:r>
      <w:r w:rsidRPr="00E9396C">
        <w:t>Van</w:t>
      </w:r>
      <w:r w:rsidRPr="00B843F5">
        <w:t xml:space="preserve"> </w:t>
      </w:r>
      <w:proofErr w:type="spellStart"/>
      <w:r w:rsidRPr="00E9396C">
        <w:t>Nostrand</w:t>
      </w:r>
      <w:proofErr w:type="spellEnd"/>
      <w:r w:rsidRPr="00B843F5">
        <w:t xml:space="preserve"> </w:t>
      </w:r>
      <w:r w:rsidRPr="00E9396C">
        <w:t>Reinhold</w:t>
      </w:r>
      <w:r w:rsidRPr="00B843F5">
        <w:t xml:space="preserve">. </w:t>
      </w:r>
    </w:p>
  </w:footnote>
  <w:footnote w:id="10">
    <w:p w:rsidR="00475C18" w:rsidRPr="00B843F5" w:rsidRDefault="00475C18" w:rsidP="00475C18">
      <w:pPr>
        <w:pStyle w:val="a5"/>
        <w:ind w:left="142" w:hanging="142"/>
      </w:pPr>
      <w:r w:rsidRPr="00A21603">
        <w:rPr>
          <w:rStyle w:val="a7"/>
          <w:rFonts w:eastAsiaTheme="majorEastAsia"/>
        </w:rPr>
        <w:footnoteRef/>
      </w:r>
      <w:r w:rsidRPr="00B843F5">
        <w:t xml:space="preserve"> </w:t>
      </w:r>
      <w:r w:rsidRPr="00A21603">
        <w:t>Connell</w:t>
      </w:r>
      <w:r w:rsidRPr="00B843F5">
        <w:t xml:space="preserve"> </w:t>
      </w:r>
      <w:r w:rsidRPr="00A21603">
        <w:t>et</w:t>
      </w:r>
      <w:r w:rsidRPr="00B843F5">
        <w:t xml:space="preserve"> </w:t>
      </w:r>
      <w:r w:rsidRPr="00A21603">
        <w:t>al</w:t>
      </w:r>
      <w:r w:rsidRPr="00B843F5">
        <w:t>., 1997</w:t>
      </w:r>
    </w:p>
  </w:footnote>
  <w:footnote w:id="11">
    <w:p w:rsidR="00475C18" w:rsidRPr="00781495" w:rsidRDefault="00475C18" w:rsidP="00475C18">
      <w:pPr>
        <w:pStyle w:val="a5"/>
        <w:ind w:left="142" w:hanging="142"/>
      </w:pPr>
      <w:r w:rsidRPr="00A21603">
        <w:rPr>
          <w:rStyle w:val="a7"/>
          <w:rFonts w:eastAsiaTheme="majorEastAsia"/>
        </w:rPr>
        <w:footnoteRef/>
      </w:r>
      <w:r w:rsidRPr="00A21603">
        <w:t xml:space="preserve"> </w:t>
      </w:r>
      <w:r w:rsidRPr="004C45B8">
        <w:t>McGuire, J. M., Scott, S. S., &amp; Shaw, S. F.</w:t>
      </w:r>
      <w:r w:rsidRPr="00A21603">
        <w:t xml:space="preserve"> (2006). </w:t>
      </w:r>
      <w:r w:rsidRPr="00A21603">
        <w:rPr>
          <w:lang w:val="ru-RU"/>
        </w:rPr>
        <w:t xml:space="preserve">Универсальный дизайн и его применение в образовательной среде. </w:t>
      </w:r>
      <w:r w:rsidRPr="00A21603">
        <w:rPr>
          <w:i/>
          <w:lang w:val="ru-RU"/>
        </w:rPr>
        <w:t>Коррекционное</w:t>
      </w:r>
      <w:r w:rsidRPr="00781495">
        <w:rPr>
          <w:i/>
        </w:rPr>
        <w:t xml:space="preserve"> </w:t>
      </w:r>
      <w:r w:rsidRPr="00A21603">
        <w:rPr>
          <w:i/>
          <w:lang w:val="ru-RU"/>
        </w:rPr>
        <w:t>и</w:t>
      </w:r>
      <w:r w:rsidRPr="00781495">
        <w:rPr>
          <w:i/>
        </w:rPr>
        <w:t xml:space="preserve"> </w:t>
      </w:r>
      <w:r w:rsidRPr="00A21603">
        <w:rPr>
          <w:i/>
          <w:lang w:val="ru-RU"/>
        </w:rPr>
        <w:t>специальное</w:t>
      </w:r>
      <w:r w:rsidRPr="00781495">
        <w:rPr>
          <w:i/>
        </w:rPr>
        <w:t xml:space="preserve"> </w:t>
      </w:r>
      <w:r w:rsidRPr="00A21603">
        <w:rPr>
          <w:i/>
          <w:lang w:val="ru-RU"/>
        </w:rPr>
        <w:t>образование</w:t>
      </w:r>
      <w:r w:rsidRPr="00781495">
        <w:t xml:space="preserve">, </w:t>
      </w:r>
      <w:r w:rsidRPr="00781495">
        <w:rPr>
          <w:i/>
        </w:rPr>
        <w:t>27</w:t>
      </w:r>
      <w:r w:rsidRPr="00781495">
        <w:t>(3), 166-175.</w:t>
      </w:r>
    </w:p>
  </w:footnote>
  <w:footnote w:id="12">
    <w:p w:rsidR="00475C18" w:rsidRPr="00781495" w:rsidRDefault="00475C18" w:rsidP="00475C18">
      <w:pPr>
        <w:pStyle w:val="a5"/>
        <w:rPr>
          <w:lang w:val="ru-RU"/>
        </w:rPr>
      </w:pPr>
      <w:r>
        <w:rPr>
          <w:rStyle w:val="a7"/>
          <w:rFonts w:eastAsiaTheme="majorEastAsia"/>
        </w:rPr>
        <w:footnoteRef/>
      </w:r>
      <w:r w:rsidRPr="00B843F5">
        <w:t xml:space="preserve"> </w:t>
      </w:r>
      <w:r w:rsidRPr="00E7605E">
        <w:rPr>
          <w:i/>
          <w:iCs/>
        </w:rPr>
        <w:t>Graham, L. (2023). Inclusive Education for the 21st Century. Theory, policy and practice (second edition). Routledge</w:t>
      </w:r>
      <w:r w:rsidRPr="00781495">
        <w:rPr>
          <w:i/>
          <w:iCs/>
          <w:lang w:val="ru-RU"/>
        </w:rPr>
        <w:t>.</w:t>
      </w:r>
    </w:p>
  </w:footnote>
  <w:footnote w:id="13">
    <w:p w:rsidR="00475C18" w:rsidRPr="00781495" w:rsidRDefault="00475C18" w:rsidP="00475C18">
      <w:pPr>
        <w:pStyle w:val="a5"/>
        <w:rPr>
          <w:rFonts w:eastAsiaTheme="minorHAnsi"/>
        </w:rPr>
      </w:pPr>
      <w:r>
        <w:rPr>
          <w:rStyle w:val="a7"/>
          <w:rFonts w:eastAsiaTheme="majorEastAsia"/>
        </w:rPr>
        <w:footnoteRef/>
      </w:r>
      <w:r w:rsidRPr="00475C18">
        <w:rPr>
          <w:lang w:val="ru-RU"/>
        </w:rPr>
        <w:t xml:space="preserve"> </w:t>
      </w:r>
      <w:r w:rsidRPr="004C45B8">
        <w:rPr>
          <w:rFonts w:eastAsiaTheme="minorHAnsi"/>
        </w:rPr>
        <w:t>Smith</w:t>
      </w:r>
      <w:r w:rsidRPr="00475C18">
        <w:rPr>
          <w:rFonts w:eastAsiaTheme="minorHAnsi"/>
          <w:lang w:val="ru-RU"/>
        </w:rPr>
        <w:t xml:space="preserve">, </w:t>
      </w:r>
      <w:r w:rsidRPr="004C45B8">
        <w:rPr>
          <w:rFonts w:eastAsiaTheme="minorHAnsi"/>
        </w:rPr>
        <w:t>T</w:t>
      </w:r>
      <w:r w:rsidRPr="00475C18">
        <w:rPr>
          <w:rFonts w:eastAsiaTheme="minorHAnsi"/>
          <w:lang w:val="ru-RU"/>
        </w:rPr>
        <w:t xml:space="preserve">.  </w:t>
      </w:r>
      <w:r w:rsidRPr="006544B4">
        <w:rPr>
          <w:rFonts w:eastAsiaTheme="minorHAnsi"/>
          <w:lang w:val="ru-RU"/>
        </w:rPr>
        <w:t xml:space="preserve">(2001). Дискретное пробное обучение </w:t>
      </w:r>
      <w:r>
        <w:rPr>
          <w:rFonts w:eastAsiaTheme="minorHAnsi"/>
          <w:lang w:val="ru-RU"/>
        </w:rPr>
        <w:t>в коррекции</w:t>
      </w:r>
      <w:r w:rsidRPr="006544B4">
        <w:rPr>
          <w:rFonts w:eastAsiaTheme="minorHAnsi"/>
          <w:lang w:val="ru-RU"/>
        </w:rPr>
        <w:t xml:space="preserve"> аутизма. </w:t>
      </w:r>
      <w:r w:rsidRPr="006544B4">
        <w:rPr>
          <w:rFonts w:eastAsiaTheme="minorHAnsi"/>
          <w:i/>
          <w:iCs/>
          <w:lang w:val="ru-RU"/>
        </w:rPr>
        <w:t>Фокус на аутизме и других нарушениях развития, 16</w:t>
      </w:r>
      <w:r w:rsidRPr="006544B4">
        <w:rPr>
          <w:rFonts w:eastAsiaTheme="minorHAnsi"/>
          <w:lang w:val="ru-RU"/>
        </w:rPr>
        <w:t xml:space="preserve">(2), 86–92. </w:t>
      </w:r>
      <w:hyperlink r:id="rId1" w:history="1">
        <w:r w:rsidRPr="004C45B8">
          <w:rPr>
            <w:rStyle w:val="a9"/>
            <w:rFonts w:eastAsiaTheme="minorHAnsi"/>
          </w:rPr>
          <w:t>https</w:t>
        </w:r>
        <w:r w:rsidRPr="00781495">
          <w:rPr>
            <w:rStyle w:val="a9"/>
            <w:rFonts w:eastAsiaTheme="minorHAnsi"/>
          </w:rPr>
          <w:t>://</w:t>
        </w:r>
        <w:r w:rsidRPr="004C45B8">
          <w:rPr>
            <w:rStyle w:val="a9"/>
            <w:rFonts w:eastAsiaTheme="minorHAnsi"/>
          </w:rPr>
          <w:t>doi</w:t>
        </w:r>
        <w:r w:rsidRPr="00781495">
          <w:rPr>
            <w:rStyle w:val="a9"/>
            <w:rFonts w:eastAsiaTheme="minorHAnsi"/>
          </w:rPr>
          <w:t>.</w:t>
        </w:r>
        <w:r w:rsidRPr="004C45B8">
          <w:rPr>
            <w:rStyle w:val="a9"/>
            <w:rFonts w:eastAsiaTheme="minorHAnsi"/>
          </w:rPr>
          <w:t>org</w:t>
        </w:r>
        <w:r w:rsidRPr="00781495">
          <w:rPr>
            <w:rStyle w:val="a9"/>
            <w:rFonts w:eastAsiaTheme="minorHAnsi"/>
          </w:rPr>
          <w:t>/10.1177/108835760101600204</w:t>
        </w:r>
      </w:hyperlink>
    </w:p>
  </w:footnote>
  <w:footnote w:id="14">
    <w:p w:rsidR="00475C18" w:rsidRPr="00781495" w:rsidRDefault="00475C18" w:rsidP="00475C18">
      <w:pPr>
        <w:pStyle w:val="a5"/>
        <w:rPr>
          <w:rFonts w:eastAsiaTheme="minorHAnsi"/>
        </w:rPr>
      </w:pPr>
      <w:r>
        <w:rPr>
          <w:rStyle w:val="a7"/>
          <w:rFonts w:eastAsiaTheme="majorEastAsia"/>
        </w:rPr>
        <w:footnoteRef/>
      </w:r>
      <w:r w:rsidRPr="00F20BF6">
        <w:t xml:space="preserve"> </w:t>
      </w:r>
      <w:proofErr w:type="spellStart"/>
      <w:r w:rsidRPr="004C45B8">
        <w:rPr>
          <w:rFonts w:eastAsiaTheme="minorHAnsi"/>
        </w:rPr>
        <w:t>Ringdahl</w:t>
      </w:r>
      <w:proofErr w:type="spellEnd"/>
      <w:r w:rsidRPr="004C45B8">
        <w:rPr>
          <w:rFonts w:eastAsiaTheme="minorHAnsi"/>
        </w:rPr>
        <w:t xml:space="preserve">, J. E., </w:t>
      </w:r>
      <w:proofErr w:type="spellStart"/>
      <w:r w:rsidRPr="004C45B8">
        <w:rPr>
          <w:rFonts w:eastAsiaTheme="minorHAnsi"/>
        </w:rPr>
        <w:t>Kopelman</w:t>
      </w:r>
      <w:proofErr w:type="spellEnd"/>
      <w:r w:rsidRPr="004C45B8">
        <w:rPr>
          <w:rFonts w:eastAsiaTheme="minorHAnsi"/>
        </w:rPr>
        <w:t xml:space="preserve">, T., &amp; </w:t>
      </w:r>
      <w:proofErr w:type="spellStart"/>
      <w:r w:rsidRPr="004C45B8">
        <w:rPr>
          <w:rFonts w:eastAsiaTheme="minorHAnsi"/>
        </w:rPr>
        <w:t>Falcomata</w:t>
      </w:r>
      <w:proofErr w:type="spellEnd"/>
      <w:r w:rsidRPr="004C45B8">
        <w:rPr>
          <w:rFonts w:eastAsiaTheme="minorHAnsi"/>
        </w:rPr>
        <w:t xml:space="preserve">, T. S. </w:t>
      </w:r>
      <w:r w:rsidRPr="00F20BF6">
        <w:rPr>
          <w:rFonts w:eastAsiaTheme="minorHAnsi"/>
        </w:rPr>
        <w:t xml:space="preserve">(2010). </w:t>
      </w:r>
      <w:r w:rsidRPr="006544B4">
        <w:rPr>
          <w:rFonts w:eastAsiaTheme="minorHAnsi"/>
          <w:lang w:val="ru-RU"/>
        </w:rPr>
        <w:t xml:space="preserve">Прикладной анализ поведения и его применение к аутизму и расстройствам, связанным с аутизмом. </w:t>
      </w:r>
      <w:r w:rsidRPr="00A21603">
        <w:rPr>
          <w:lang w:val="ru-RU"/>
        </w:rPr>
        <w:t>В кн.:</w:t>
      </w:r>
      <w:r w:rsidRPr="006544B4">
        <w:rPr>
          <w:rFonts w:eastAsiaTheme="minorHAnsi"/>
          <w:lang w:val="ru-RU"/>
        </w:rPr>
        <w:t xml:space="preserve"> </w:t>
      </w:r>
      <w:r w:rsidRPr="004C45B8">
        <w:rPr>
          <w:rFonts w:eastAsiaTheme="minorHAnsi"/>
        </w:rPr>
        <w:t>J</w:t>
      </w:r>
      <w:r w:rsidRPr="006544B4">
        <w:rPr>
          <w:rFonts w:eastAsiaTheme="minorHAnsi"/>
          <w:lang w:val="ru-RU"/>
        </w:rPr>
        <w:t xml:space="preserve">. </w:t>
      </w:r>
      <w:r w:rsidRPr="004C45B8">
        <w:rPr>
          <w:rFonts w:eastAsiaTheme="minorHAnsi"/>
        </w:rPr>
        <w:t>L</w:t>
      </w:r>
      <w:r w:rsidRPr="006544B4">
        <w:rPr>
          <w:rFonts w:eastAsiaTheme="minorHAnsi"/>
          <w:lang w:val="ru-RU"/>
        </w:rPr>
        <w:t xml:space="preserve">. </w:t>
      </w:r>
      <w:r w:rsidRPr="004C45B8">
        <w:rPr>
          <w:rFonts w:eastAsiaTheme="minorHAnsi"/>
        </w:rPr>
        <w:t>Matson</w:t>
      </w:r>
      <w:r w:rsidRPr="006544B4">
        <w:rPr>
          <w:rFonts w:eastAsiaTheme="minorHAnsi"/>
          <w:lang w:val="ru-RU"/>
        </w:rPr>
        <w:t xml:space="preserve"> (</w:t>
      </w:r>
      <w:r w:rsidRPr="004C45B8">
        <w:rPr>
          <w:rFonts w:eastAsiaTheme="minorHAnsi"/>
        </w:rPr>
        <w:t>Ed</w:t>
      </w:r>
      <w:r w:rsidRPr="006544B4">
        <w:rPr>
          <w:rFonts w:eastAsiaTheme="minorHAnsi"/>
          <w:lang w:val="ru-RU"/>
        </w:rPr>
        <w:t xml:space="preserve">.), </w:t>
      </w:r>
      <w:r w:rsidRPr="006544B4">
        <w:rPr>
          <w:rFonts w:eastAsiaTheme="minorHAnsi"/>
          <w:i/>
          <w:iCs/>
          <w:lang w:val="ru-RU"/>
        </w:rPr>
        <w:t>Прикладной анализ поведения детей с расстройствами аутистического спектра</w:t>
      </w:r>
      <w:r w:rsidRPr="006544B4">
        <w:rPr>
          <w:rFonts w:eastAsiaTheme="minorHAnsi"/>
          <w:lang w:val="ru-RU"/>
        </w:rPr>
        <w:t xml:space="preserve"> (стр. 15-32). </w:t>
      </w:r>
      <w:r w:rsidRPr="004C45B8">
        <w:rPr>
          <w:rFonts w:eastAsiaTheme="minorHAnsi"/>
        </w:rPr>
        <w:t>Springer</w:t>
      </w:r>
      <w:r w:rsidRPr="00781495">
        <w:rPr>
          <w:rFonts w:eastAsiaTheme="minorHAnsi"/>
        </w:rPr>
        <w:t>.</w:t>
      </w:r>
    </w:p>
  </w:footnote>
  <w:footnote w:id="15">
    <w:p w:rsidR="00475C18" w:rsidRPr="00781495" w:rsidRDefault="00475C18" w:rsidP="00475C18">
      <w:pPr>
        <w:pStyle w:val="a5"/>
      </w:pPr>
      <w:r>
        <w:rPr>
          <w:rStyle w:val="a7"/>
          <w:rFonts w:eastAsiaTheme="majorEastAsia"/>
        </w:rPr>
        <w:footnoteRef/>
      </w:r>
      <w:r w:rsidRPr="00781495">
        <w:t xml:space="preserve"> </w:t>
      </w:r>
      <w:proofErr w:type="spellStart"/>
      <w:r w:rsidRPr="00E9396C">
        <w:t>Carr</w:t>
      </w:r>
      <w:proofErr w:type="spellEnd"/>
      <w:r w:rsidRPr="00781495">
        <w:t xml:space="preserve"> &amp; </w:t>
      </w:r>
      <w:r w:rsidRPr="00E9396C">
        <w:t>Durand</w:t>
      </w:r>
      <w:r w:rsidRPr="00781495">
        <w:t>, 1985</w:t>
      </w:r>
    </w:p>
  </w:footnote>
  <w:footnote w:id="16">
    <w:p w:rsidR="000B4349" w:rsidRPr="00DE428D" w:rsidRDefault="000B4349" w:rsidP="000B4349">
      <w:pPr>
        <w:pStyle w:val="a5"/>
        <w:ind w:left="142" w:hanging="142"/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t>Antoninis</w:t>
      </w:r>
      <w:proofErr w:type="spellEnd"/>
      <w:r w:rsidRPr="00DE428D">
        <w:t xml:space="preserve">, M., April, D., </w:t>
      </w:r>
      <w:proofErr w:type="spellStart"/>
      <w:r w:rsidRPr="00DE428D">
        <w:t>Barakat</w:t>
      </w:r>
      <w:proofErr w:type="spellEnd"/>
      <w:r w:rsidRPr="00DE428D">
        <w:t xml:space="preserve">, B., Bella, N., </w:t>
      </w:r>
      <w:proofErr w:type="spellStart"/>
      <w:r w:rsidRPr="00DE428D">
        <w:t>D’Addio</w:t>
      </w:r>
      <w:proofErr w:type="spellEnd"/>
      <w:r w:rsidRPr="00DE428D">
        <w:t xml:space="preserve">, A. C., Eck, M., ... &amp; </w:t>
      </w:r>
      <w:proofErr w:type="spellStart"/>
      <w:r w:rsidRPr="00DE428D">
        <w:t>Zekrya</w:t>
      </w:r>
      <w:proofErr w:type="spellEnd"/>
      <w:r w:rsidRPr="00DE428D">
        <w:t xml:space="preserve">, L. (2020). All means all: An introduction to the 2020 Global Education Monitoring Report on inclusion. </w:t>
      </w:r>
      <w:r w:rsidRPr="00DE428D">
        <w:rPr>
          <w:i/>
          <w:iCs/>
        </w:rPr>
        <w:t>Prospects</w:t>
      </w:r>
      <w:r w:rsidRPr="00DE428D">
        <w:t xml:space="preserve">, </w:t>
      </w:r>
      <w:r w:rsidRPr="00DE428D">
        <w:rPr>
          <w:i/>
          <w:iCs/>
        </w:rPr>
        <w:t>49</w:t>
      </w:r>
      <w:r w:rsidRPr="00DE428D">
        <w:t>, 103-109.</w:t>
      </w:r>
    </w:p>
  </w:footnote>
  <w:footnote w:id="17">
    <w:p w:rsidR="000B4349" w:rsidRPr="00DE428D" w:rsidRDefault="000B4349" w:rsidP="000B4349">
      <w:pPr>
        <w:pStyle w:val="a5"/>
        <w:ind w:left="142" w:hanging="142"/>
        <w:rPr>
          <w:bCs/>
        </w:rPr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rPr>
          <w:bCs/>
        </w:rPr>
        <w:t>Veidemane</w:t>
      </w:r>
      <w:proofErr w:type="spellEnd"/>
      <w:r w:rsidRPr="00DE428D">
        <w:rPr>
          <w:bCs/>
        </w:rPr>
        <w:t xml:space="preserve">, A., Kaiser, F., &amp; </w:t>
      </w:r>
      <w:proofErr w:type="spellStart"/>
      <w:r w:rsidRPr="00DE428D">
        <w:rPr>
          <w:bCs/>
        </w:rPr>
        <w:t>Craciun</w:t>
      </w:r>
      <w:proofErr w:type="spellEnd"/>
      <w:r w:rsidRPr="00DE428D">
        <w:rPr>
          <w:bCs/>
        </w:rPr>
        <w:t xml:space="preserve">, D. (2021). Inclusive higher education access for underrepresented groups: It matters, but how can universities measure </w:t>
      </w:r>
      <w:proofErr w:type="gramStart"/>
      <w:r w:rsidRPr="00DE428D">
        <w:rPr>
          <w:bCs/>
        </w:rPr>
        <w:t>it?.</w:t>
      </w:r>
      <w:proofErr w:type="gramEnd"/>
      <w:r w:rsidRPr="00DE428D">
        <w:rPr>
          <w:bCs/>
        </w:rPr>
        <w:t xml:space="preserve"> </w:t>
      </w:r>
      <w:r w:rsidRPr="00DE428D">
        <w:rPr>
          <w:bCs/>
          <w:i/>
          <w:iCs/>
        </w:rPr>
        <w:t>Social Inclusion</w:t>
      </w:r>
      <w:r w:rsidRPr="00DE428D">
        <w:rPr>
          <w:bCs/>
        </w:rPr>
        <w:t xml:space="preserve">, </w:t>
      </w:r>
      <w:r w:rsidRPr="00DE428D">
        <w:rPr>
          <w:bCs/>
          <w:i/>
          <w:iCs/>
        </w:rPr>
        <w:t>9</w:t>
      </w:r>
      <w:r w:rsidRPr="00DE428D">
        <w:rPr>
          <w:bCs/>
        </w:rPr>
        <w:t>(3), 44-57.</w:t>
      </w:r>
    </w:p>
  </w:footnote>
  <w:footnote w:id="18">
    <w:p w:rsidR="000B4349" w:rsidRPr="00DE428D" w:rsidRDefault="000B4349" w:rsidP="000B4349">
      <w:pPr>
        <w:pStyle w:val="a5"/>
        <w:rPr>
          <w:bCs/>
        </w:rPr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rPr>
          <w:bCs/>
        </w:rPr>
        <w:t>Salmi</w:t>
      </w:r>
      <w:proofErr w:type="spellEnd"/>
      <w:r w:rsidRPr="00DE428D">
        <w:rPr>
          <w:bCs/>
        </w:rPr>
        <w:t xml:space="preserve">, J., &amp; </w:t>
      </w:r>
      <w:proofErr w:type="spellStart"/>
      <w:r w:rsidRPr="00DE428D">
        <w:rPr>
          <w:bCs/>
        </w:rPr>
        <w:t>D’Addio</w:t>
      </w:r>
      <w:proofErr w:type="spellEnd"/>
      <w:r w:rsidRPr="00DE428D">
        <w:rPr>
          <w:bCs/>
        </w:rPr>
        <w:t xml:space="preserve">, A. (2021). Policies for achieving inclusion in higher education. </w:t>
      </w:r>
      <w:r w:rsidRPr="00DE428D">
        <w:rPr>
          <w:bCs/>
          <w:i/>
          <w:iCs/>
        </w:rPr>
        <w:t>Policy Reviews in Higher Education</w:t>
      </w:r>
      <w:r w:rsidRPr="00DE428D">
        <w:rPr>
          <w:bCs/>
        </w:rPr>
        <w:t xml:space="preserve">, </w:t>
      </w:r>
      <w:r w:rsidRPr="00DE428D">
        <w:rPr>
          <w:bCs/>
          <w:i/>
          <w:iCs/>
        </w:rPr>
        <w:t>5</w:t>
      </w:r>
      <w:r w:rsidRPr="00DE428D">
        <w:rPr>
          <w:bCs/>
        </w:rPr>
        <w:t>(1), 47-72.</w:t>
      </w:r>
    </w:p>
  </w:footnote>
  <w:footnote w:id="19">
    <w:p w:rsidR="000B4349" w:rsidRDefault="000B4349" w:rsidP="000B4349">
      <w:pPr>
        <w:pStyle w:val="a5"/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t>Salmi</w:t>
      </w:r>
      <w:proofErr w:type="spellEnd"/>
      <w:r w:rsidRPr="00DE428D">
        <w:t xml:space="preserve">, J., &amp; </w:t>
      </w:r>
      <w:proofErr w:type="spellStart"/>
      <w:r w:rsidRPr="00DE428D">
        <w:t>D’Addio</w:t>
      </w:r>
      <w:proofErr w:type="spellEnd"/>
      <w:r w:rsidRPr="00DE428D">
        <w:t xml:space="preserve">, A. (2021). Policies for achieving inclusion in higher education. </w:t>
      </w:r>
      <w:r w:rsidRPr="00DE428D">
        <w:rPr>
          <w:i/>
          <w:iCs/>
        </w:rPr>
        <w:t>Policy Reviews in Higher Education</w:t>
      </w:r>
      <w:r w:rsidRPr="00DE428D">
        <w:t xml:space="preserve">, </w:t>
      </w:r>
      <w:r w:rsidRPr="00DE428D">
        <w:rPr>
          <w:i/>
          <w:iCs/>
        </w:rPr>
        <w:t>5</w:t>
      </w:r>
      <w:r w:rsidRPr="00DE428D">
        <w:t>(1), 47-72.</w:t>
      </w:r>
    </w:p>
  </w:footnote>
  <w:footnote w:id="20">
    <w:p w:rsidR="000B4349" w:rsidRDefault="000B4349" w:rsidP="000B4349">
      <w:pPr>
        <w:pStyle w:val="a5"/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t>Veidemane</w:t>
      </w:r>
      <w:proofErr w:type="spellEnd"/>
      <w:r w:rsidRPr="00DE428D">
        <w:t xml:space="preserve">, A., Kaiser, F., &amp; </w:t>
      </w:r>
      <w:proofErr w:type="spellStart"/>
      <w:r w:rsidRPr="00DE428D">
        <w:t>Craciun</w:t>
      </w:r>
      <w:proofErr w:type="spellEnd"/>
      <w:r w:rsidRPr="00DE428D">
        <w:t xml:space="preserve">, D. (2021). Inclusive higher education access for underrepresented groups: It matters, but how can universities measure </w:t>
      </w:r>
      <w:proofErr w:type="gramStart"/>
      <w:r w:rsidRPr="00DE428D">
        <w:t>it?.</w:t>
      </w:r>
      <w:proofErr w:type="gramEnd"/>
      <w:r w:rsidRPr="00DE428D">
        <w:t xml:space="preserve"> </w:t>
      </w:r>
      <w:r w:rsidRPr="00DE428D">
        <w:rPr>
          <w:i/>
          <w:iCs/>
        </w:rPr>
        <w:t>Social Inclusion</w:t>
      </w:r>
      <w:r w:rsidRPr="00DE428D">
        <w:t xml:space="preserve">, </w:t>
      </w:r>
      <w:r w:rsidRPr="00DE428D">
        <w:rPr>
          <w:i/>
          <w:iCs/>
        </w:rPr>
        <w:t>9</w:t>
      </w:r>
      <w:r w:rsidRPr="00DE428D">
        <w:t>(3), 44-57.</w:t>
      </w:r>
    </w:p>
  </w:footnote>
  <w:footnote w:id="21">
    <w:p w:rsidR="000B4349" w:rsidRDefault="000B4349" w:rsidP="000B4349">
      <w:pPr>
        <w:pStyle w:val="a5"/>
      </w:pPr>
      <w:r>
        <w:rPr>
          <w:rStyle w:val="a7"/>
          <w:rFonts w:eastAsiaTheme="majorEastAsia"/>
        </w:rPr>
        <w:footnoteRef/>
      </w:r>
      <w:r>
        <w:t xml:space="preserve"> </w:t>
      </w:r>
      <w:proofErr w:type="spellStart"/>
      <w:r w:rsidRPr="00DE428D">
        <w:t>Veidemane</w:t>
      </w:r>
      <w:proofErr w:type="spellEnd"/>
      <w:r w:rsidRPr="00DE428D">
        <w:t xml:space="preserve">, A., Kaiser, F., &amp; </w:t>
      </w:r>
      <w:proofErr w:type="spellStart"/>
      <w:r w:rsidRPr="00DE428D">
        <w:t>Craciun</w:t>
      </w:r>
      <w:proofErr w:type="spellEnd"/>
      <w:r w:rsidRPr="00DE428D">
        <w:t xml:space="preserve">, D. (2021). Inclusive higher education access for underrepresented groups: It matters, but how can universities measure </w:t>
      </w:r>
      <w:proofErr w:type="gramStart"/>
      <w:r w:rsidRPr="00DE428D">
        <w:t>it?.</w:t>
      </w:r>
      <w:proofErr w:type="gramEnd"/>
      <w:r w:rsidRPr="00DE428D">
        <w:t xml:space="preserve"> </w:t>
      </w:r>
      <w:r w:rsidRPr="00DE428D">
        <w:rPr>
          <w:i/>
          <w:iCs/>
        </w:rPr>
        <w:t>Social Inclusion</w:t>
      </w:r>
      <w:r w:rsidRPr="00DE428D">
        <w:t xml:space="preserve">, </w:t>
      </w:r>
      <w:r w:rsidRPr="00DE428D">
        <w:rPr>
          <w:i/>
          <w:iCs/>
        </w:rPr>
        <w:t>9</w:t>
      </w:r>
      <w:r w:rsidRPr="00DE428D">
        <w:t>(3), 44-57.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B0C1"/>
      </v:shape>
    </w:pict>
  </w:numPicBullet>
  <w:abstractNum w:abstractNumId="0" w15:restartNumberingAfterBreak="0">
    <w:nsid w:val="016819B4"/>
    <w:multiLevelType w:val="hybridMultilevel"/>
    <w:tmpl w:val="3224F6D0"/>
    <w:lvl w:ilvl="0" w:tplc="758615C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A3FED"/>
    <w:multiLevelType w:val="hybridMultilevel"/>
    <w:tmpl w:val="3C20F2E8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B6242"/>
    <w:multiLevelType w:val="hybridMultilevel"/>
    <w:tmpl w:val="99A8380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732D3"/>
    <w:multiLevelType w:val="hybridMultilevel"/>
    <w:tmpl w:val="55F632E6"/>
    <w:lvl w:ilvl="0" w:tplc="F1CA8C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20F"/>
    <w:multiLevelType w:val="hybridMultilevel"/>
    <w:tmpl w:val="5C4EA912"/>
    <w:lvl w:ilvl="0" w:tplc="A94C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2AF4"/>
    <w:multiLevelType w:val="hybridMultilevel"/>
    <w:tmpl w:val="2D00C1F0"/>
    <w:lvl w:ilvl="0" w:tplc="48C2B7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213F"/>
    <w:multiLevelType w:val="hybridMultilevel"/>
    <w:tmpl w:val="62E0AD0A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14651"/>
    <w:multiLevelType w:val="hybridMultilevel"/>
    <w:tmpl w:val="9EDCDD44"/>
    <w:lvl w:ilvl="0" w:tplc="EB8CDD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496"/>
    <w:multiLevelType w:val="hybridMultilevel"/>
    <w:tmpl w:val="88C0CD0C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D7705"/>
    <w:multiLevelType w:val="hybridMultilevel"/>
    <w:tmpl w:val="020C07B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EB8E3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  <w:sz w:val="28"/>
        <w:szCs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75C8"/>
    <w:multiLevelType w:val="hybridMultilevel"/>
    <w:tmpl w:val="A69EA470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1073E"/>
    <w:multiLevelType w:val="hybridMultilevel"/>
    <w:tmpl w:val="AD564C16"/>
    <w:lvl w:ilvl="0" w:tplc="6C78D49A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2105FD"/>
    <w:multiLevelType w:val="hybridMultilevel"/>
    <w:tmpl w:val="E44CC01C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388"/>
    <w:multiLevelType w:val="hybridMultilevel"/>
    <w:tmpl w:val="FB905348"/>
    <w:lvl w:ilvl="0" w:tplc="ACFA7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4675C6"/>
    <w:multiLevelType w:val="hybridMultilevel"/>
    <w:tmpl w:val="585079E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43A0A"/>
    <w:multiLevelType w:val="hybridMultilevel"/>
    <w:tmpl w:val="B1EC2A20"/>
    <w:lvl w:ilvl="0" w:tplc="6E7A980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56829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E6A8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F4319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A840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A6B3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5A96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B24EA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E8A47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B996507"/>
    <w:multiLevelType w:val="hybridMultilevel"/>
    <w:tmpl w:val="10E0B1F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37D73"/>
    <w:multiLevelType w:val="hybridMultilevel"/>
    <w:tmpl w:val="027EDEB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A7789"/>
    <w:multiLevelType w:val="hybridMultilevel"/>
    <w:tmpl w:val="04D0071C"/>
    <w:lvl w:ilvl="0" w:tplc="0409000F">
      <w:start w:val="1"/>
      <w:numFmt w:val="decimal"/>
      <w:lvlText w:val="%1."/>
      <w:lvlJc w:val="left"/>
      <w:pPr>
        <w:ind w:left="786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5A38"/>
    <w:multiLevelType w:val="hybridMultilevel"/>
    <w:tmpl w:val="ABF2073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D190D"/>
    <w:multiLevelType w:val="hybridMultilevel"/>
    <w:tmpl w:val="63C28616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E02242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20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7B601C5"/>
    <w:multiLevelType w:val="hybridMultilevel"/>
    <w:tmpl w:val="0B3687D6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F7787"/>
    <w:multiLevelType w:val="hybridMultilevel"/>
    <w:tmpl w:val="92DEF0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34D5E"/>
    <w:multiLevelType w:val="hybridMultilevel"/>
    <w:tmpl w:val="281AB87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77AEB"/>
    <w:multiLevelType w:val="hybridMultilevel"/>
    <w:tmpl w:val="9DD807E6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E127D4"/>
    <w:multiLevelType w:val="hybridMultilevel"/>
    <w:tmpl w:val="619E634A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829F7"/>
    <w:multiLevelType w:val="hybridMultilevel"/>
    <w:tmpl w:val="5B5EBBDE"/>
    <w:lvl w:ilvl="0" w:tplc="0B16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63912"/>
    <w:multiLevelType w:val="hybridMultilevel"/>
    <w:tmpl w:val="957C2F8E"/>
    <w:lvl w:ilvl="0" w:tplc="D90E7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C7163"/>
    <w:multiLevelType w:val="hybridMultilevel"/>
    <w:tmpl w:val="88942B9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ED7D31" w:themeColor="accent2"/>
      </w:rPr>
    </w:lvl>
    <w:lvl w:ilvl="1" w:tplc="1736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4472C4" w:themeColor="accent5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711C1"/>
    <w:multiLevelType w:val="hybridMultilevel"/>
    <w:tmpl w:val="80DE50A4"/>
    <w:lvl w:ilvl="0" w:tplc="A94C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28"/>
  </w:num>
  <w:num w:numId="4">
    <w:abstractNumId w:val="2"/>
  </w:num>
  <w:num w:numId="5">
    <w:abstractNumId w:val="20"/>
  </w:num>
  <w:num w:numId="6">
    <w:abstractNumId w:val="3"/>
  </w:num>
  <w:num w:numId="7">
    <w:abstractNumId w:val="21"/>
  </w:num>
  <w:num w:numId="8">
    <w:abstractNumId w:val="30"/>
  </w:num>
  <w:num w:numId="9">
    <w:abstractNumId w:val="4"/>
  </w:num>
  <w:num w:numId="10">
    <w:abstractNumId w:val="26"/>
  </w:num>
  <w:num w:numId="11">
    <w:abstractNumId w:val="27"/>
  </w:num>
  <w:num w:numId="12">
    <w:abstractNumId w:val="25"/>
  </w:num>
  <w:num w:numId="13">
    <w:abstractNumId w:val="22"/>
  </w:num>
  <w:num w:numId="14">
    <w:abstractNumId w:val="6"/>
  </w:num>
  <w:num w:numId="15">
    <w:abstractNumId w:val="10"/>
  </w:num>
  <w:num w:numId="16">
    <w:abstractNumId w:val="8"/>
  </w:num>
  <w:num w:numId="17">
    <w:abstractNumId w:val="5"/>
  </w:num>
  <w:num w:numId="18">
    <w:abstractNumId w:val="7"/>
  </w:num>
  <w:num w:numId="1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3"/>
  </w:num>
  <w:num w:numId="29">
    <w:abstractNumId w:val="24"/>
  </w:num>
  <w:num w:numId="30">
    <w:abstractNumId w:val="11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E3"/>
    <w:rsid w:val="00011C5B"/>
    <w:rsid w:val="00091E77"/>
    <w:rsid w:val="000B4349"/>
    <w:rsid w:val="000F5F44"/>
    <w:rsid w:val="00121A49"/>
    <w:rsid w:val="00203B6E"/>
    <w:rsid w:val="002B283A"/>
    <w:rsid w:val="00475C18"/>
    <w:rsid w:val="00584735"/>
    <w:rsid w:val="005C2C39"/>
    <w:rsid w:val="00697F56"/>
    <w:rsid w:val="007369A3"/>
    <w:rsid w:val="00781495"/>
    <w:rsid w:val="00797DF2"/>
    <w:rsid w:val="00957F09"/>
    <w:rsid w:val="00964226"/>
    <w:rsid w:val="00971A23"/>
    <w:rsid w:val="009C3A91"/>
    <w:rsid w:val="009E3104"/>
    <w:rsid w:val="00A17A42"/>
    <w:rsid w:val="00A651E9"/>
    <w:rsid w:val="00AA5452"/>
    <w:rsid w:val="00AD2DB7"/>
    <w:rsid w:val="00AE3668"/>
    <w:rsid w:val="00B01247"/>
    <w:rsid w:val="00B2170A"/>
    <w:rsid w:val="00B55230"/>
    <w:rsid w:val="00C37114"/>
    <w:rsid w:val="00C52DB3"/>
    <w:rsid w:val="00C67016"/>
    <w:rsid w:val="00CA1FE3"/>
    <w:rsid w:val="00CD0048"/>
    <w:rsid w:val="00CF320C"/>
    <w:rsid w:val="00D34E79"/>
    <w:rsid w:val="00D65469"/>
    <w:rsid w:val="00DA2642"/>
    <w:rsid w:val="00DB263C"/>
    <w:rsid w:val="00EC1015"/>
    <w:rsid w:val="00EF609D"/>
    <w:rsid w:val="00FD3386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C4C3"/>
  <w15:chartTrackingRefBased/>
  <w15:docId w15:val="{742BBA2F-7DF4-46AD-BCD9-2D31DFBF2F0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3C"/>
  </w:style>
  <w:style w:type="paragraph" w:styleId="1">
    <w:name w:val="heading 1"/>
    <w:basedOn w:val="a"/>
    <w:next w:val="a"/>
    <w:link w:val="10"/>
    <w:uiPriority w:val="9"/>
    <w:qFormat/>
    <w:rsid w:val="00DB263C"/>
    <w:pPr>
      <w:numPr>
        <w:numId w:val="7"/>
      </w:numPr>
      <w:pBdr>
        <w:bottom w:val="single" w:sz="4" w:space="1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B263C"/>
    <w:pPr>
      <w:numPr>
        <w:ilvl w:val="1"/>
        <w:numId w:val="7"/>
      </w:num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B263C"/>
    <w:pPr>
      <w:keepNext/>
      <w:keepLines/>
      <w:numPr>
        <w:ilvl w:val="2"/>
        <w:numId w:val="7"/>
      </w:numPr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paragraph" w:styleId="4">
    <w:name w:val="heading 4"/>
    <w:aliases w:val="Sub-Clause Sub-paragraph, Sub-Clause Sub-paragraph"/>
    <w:basedOn w:val="a"/>
    <w:next w:val="a"/>
    <w:link w:val="40"/>
    <w:qFormat/>
    <w:rsid w:val="00DB263C"/>
    <w:pPr>
      <w:keepNext/>
      <w:numPr>
        <w:ilvl w:val="3"/>
        <w:numId w:val="7"/>
      </w:numPr>
      <w:tabs>
        <w:tab w:val="left" w:pos="720"/>
        <w:tab w:val="right" w:leader="dot" w:pos="864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63C"/>
    <w:pPr>
      <w:keepNext/>
      <w:keepLines/>
      <w:numPr>
        <w:ilvl w:val="4"/>
        <w:numId w:val="7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qFormat/>
    <w:rsid w:val="00DB263C"/>
    <w:pPr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3C"/>
    <w:pPr>
      <w:keepNext/>
      <w:keepLines/>
      <w:numPr>
        <w:ilvl w:val="6"/>
        <w:numId w:val="7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3C"/>
    <w:pPr>
      <w:keepNext/>
      <w:keepLines/>
      <w:numPr>
        <w:ilvl w:val="7"/>
        <w:numId w:val="7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3C"/>
    <w:pPr>
      <w:keepNext/>
      <w:keepLines/>
      <w:numPr>
        <w:ilvl w:val="8"/>
        <w:numId w:val="7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itation List,본문(내용),List Paragraph (numbered (a)),Colorful List - Accent 11,Bullets,NUMBERED PARAGRAPH,List Paragraph 1,List_Paragraph,Multilevel para_II,Akapit z listą BS,IBL List Paragraph,List Paragraph nowy,Numbered List Paragraph"/>
    <w:basedOn w:val="a"/>
    <w:link w:val="a4"/>
    <w:uiPriority w:val="34"/>
    <w:qFormat/>
    <w:rsid w:val="00DB263C"/>
    <w:pPr>
      <w:ind w:left="720"/>
      <w:contextualSpacing/>
    </w:pPr>
  </w:style>
  <w:style w:type="character" w:customStyle="1" w:styleId="translation-word">
    <w:name w:val="translation-word"/>
    <w:basedOn w:val="a0"/>
    <w:rsid w:val="00DB263C"/>
  </w:style>
  <w:style w:type="paragraph" w:styleId="HTML">
    <w:name w:val="HTML Preformatted"/>
    <w:basedOn w:val="a"/>
    <w:link w:val="HTML0"/>
    <w:uiPriority w:val="99"/>
    <w:unhideWhenUsed/>
    <w:rsid w:val="00DB2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263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bodytext">
    <w:name w:val="bodytext"/>
    <w:basedOn w:val="a"/>
    <w:link w:val="bodytextChar"/>
    <w:qFormat/>
    <w:rsid w:val="00DB263C"/>
    <w:pPr>
      <w:spacing w:after="60" w:line="276" w:lineRule="auto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bodytextChar">
    <w:name w:val="bodytext Char"/>
    <w:basedOn w:val="a0"/>
    <w:link w:val="bodytext"/>
    <w:rsid w:val="00DB263C"/>
    <w:rPr>
      <w:rFonts w:ascii="Times New Roman" w:eastAsia="Times New Roman" w:hAnsi="Times New Roman" w:cs="Times New Roman"/>
      <w:sz w:val="28"/>
    </w:rPr>
  </w:style>
  <w:style w:type="paragraph" w:customStyle="1" w:styleId="Bullet">
    <w:name w:val="Bullet"/>
    <w:basedOn w:val="bodytext"/>
    <w:link w:val="BulletChar"/>
    <w:qFormat/>
    <w:rsid w:val="00DB263C"/>
    <w:pPr>
      <w:numPr>
        <w:numId w:val="6"/>
      </w:numPr>
    </w:pPr>
  </w:style>
  <w:style w:type="character" w:customStyle="1" w:styleId="BulletChar">
    <w:name w:val="Bullet Char"/>
    <w:basedOn w:val="bodytextChar"/>
    <w:link w:val="Bullet"/>
    <w:rsid w:val="00DB263C"/>
    <w:rPr>
      <w:rFonts w:ascii="Times New Roman" w:eastAsia="Times New Roman" w:hAnsi="Times New Roman" w:cs="Times New Roman"/>
      <w:sz w:val="28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,Bullets Знак,NUMBERED PARAGRAPH Знак,List Paragraph 1 Знак,List_Paragraph Знак,Multilevel para_II Знак,Akapit z listą BS Знак"/>
    <w:basedOn w:val="a0"/>
    <w:link w:val="a3"/>
    <w:uiPriority w:val="34"/>
    <w:qFormat/>
    <w:rsid w:val="00DB263C"/>
  </w:style>
  <w:style w:type="character" w:customStyle="1" w:styleId="10">
    <w:name w:val="Заголовок 1 Знак"/>
    <w:basedOn w:val="a0"/>
    <w:link w:val="1"/>
    <w:uiPriority w:val="9"/>
    <w:rsid w:val="00DB263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DB263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DB263C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aliases w:val="Sub-Clause Sub-paragraph Знак, Sub-Clause Sub-paragraph Знак"/>
    <w:basedOn w:val="a0"/>
    <w:link w:val="4"/>
    <w:rsid w:val="00DB263C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B26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rsid w:val="00DB263C"/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B26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26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B26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footnote text"/>
    <w:basedOn w:val="a"/>
    <w:link w:val="a6"/>
    <w:uiPriority w:val="99"/>
    <w:semiHidden/>
    <w:unhideWhenUsed/>
    <w:rsid w:val="00DB2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263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DB263C"/>
    <w:rPr>
      <w:vertAlign w:val="superscript"/>
    </w:rPr>
  </w:style>
  <w:style w:type="table" w:styleId="a8">
    <w:name w:val="Table Grid"/>
    <w:aliases w:val="Table Style 1"/>
    <w:basedOn w:val="a1"/>
    <w:uiPriority w:val="39"/>
    <w:rsid w:val="00475C1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75C18"/>
    <w:rPr>
      <w:color w:val="0563C1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0B4349"/>
    <w:pPr>
      <w:spacing w:after="60" w:line="240" w:lineRule="auto"/>
    </w:pPr>
    <w:rPr>
      <w:b/>
      <w:i/>
      <w:iCs/>
      <w:sz w:val="20"/>
      <w:szCs w:val="18"/>
      <w:lang w:val="el-GR"/>
    </w:rPr>
  </w:style>
  <w:style w:type="paragraph" w:styleId="ab">
    <w:name w:val="Normal (Web)"/>
    <w:basedOn w:val="a"/>
    <w:uiPriority w:val="99"/>
    <w:unhideWhenUsed/>
    <w:rsid w:val="000B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1">
    <w:name w:val="Таблица-сетка 1 светлая — акцент 11"/>
    <w:basedOn w:val="a1"/>
    <w:uiPriority w:val="46"/>
    <w:rsid w:val="000B434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header"/>
    <w:basedOn w:val="a"/>
    <w:link w:val="ad"/>
    <w:uiPriority w:val="99"/>
    <w:unhideWhenUsed/>
    <w:rsid w:val="000B43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4349"/>
  </w:style>
  <w:style w:type="paragraph" w:styleId="ae">
    <w:name w:val="footer"/>
    <w:basedOn w:val="a"/>
    <w:link w:val="af"/>
    <w:uiPriority w:val="99"/>
    <w:unhideWhenUsed/>
    <w:rsid w:val="000B43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4349"/>
  </w:style>
  <w:style w:type="table" w:customStyle="1" w:styleId="-741">
    <w:name w:val="Список-таблица 7 цветная — акцент 41"/>
    <w:basedOn w:val="a1"/>
    <w:uiPriority w:val="52"/>
    <w:rsid w:val="000B4349"/>
    <w:pPr>
      <w:spacing w:after="0" w:line="240" w:lineRule="auto"/>
    </w:pPr>
    <w:rPr>
      <w:color w:val="BF8F00" w:themeColor="accent4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-41">
    <w:name w:val="Πίνακας 1 με ανοιχτόχρωμο πλέγμα - Έμφαση 41"/>
    <w:basedOn w:val="a1"/>
    <w:next w:val="a1"/>
    <w:uiPriority w:val="46"/>
    <w:rsid w:val="000B4349"/>
    <w:pPr>
      <w:spacing w:after="0" w:line="240" w:lineRule="auto"/>
    </w:pPr>
    <w:rPr>
      <w:kern w:val="2"/>
      <w:lang w:bidi="he-IL"/>
      <w14:ligatures w14:val="standardContextual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Style11">
    <w:name w:val="Table Style 11"/>
    <w:basedOn w:val="a1"/>
    <w:next w:val="a8"/>
    <w:uiPriority w:val="59"/>
    <w:rsid w:val="000B43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diagramData" Target="diagrams/data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diagramDrawing" Target="diagrams/drawing1.xml"/><Relationship Id="rId22" Type="http://schemas.openxmlformats.org/officeDocument/2006/relationships/theme" Target="theme/theme1.xml"/><Relationship Id="rId931" Type="http://schemas.openxmlformats.org/officeDocument/2006/relationships/image" Target="media/image931.png"/><Relationship Id="rId900" Type="http://schemas.openxmlformats.org/officeDocument/2006/relationships/hyperlink" Target="https://documentolog.com/?verify=KZFYATB202510073159B39B627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/Relationships>
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177/1088357601016002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0BB363-9712-4D89-BD1F-C1DDBDD23054}" type="doc">
      <dgm:prSet loTypeId="urn:microsoft.com/office/officeart/2005/8/layout/chevron2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l-GR"/>
        </a:p>
      </dgm:t>
    </dgm:pt>
    <dgm:pt modelId="{8795B5F1-1688-4518-BBBA-A785B89DF930}">
      <dgm:prSet phldrT="[Κείμενο]"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Справедливые результаты</a:t>
          </a:r>
          <a:endParaRPr lang="el-GR" sz="12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7BD7F8-0668-4ED2-987F-6A9388D646AE}" type="parTrans" cxnId="{E2EDCD01-0F40-4F92-AE6E-2E32300ADE86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4BBBF2-0624-4A80-BCCC-05CEBCAB3161}" type="sibTrans" cxnId="{E2EDCD01-0F40-4F92-AE6E-2E32300ADE86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C22A8F-8A3F-447D-8DA0-5776A3ECE1BD}">
      <dgm:prSet phldrT="[Κείμενο]"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Справедливый эффект</a:t>
          </a:r>
          <a:endParaRPr lang="el-GR" sz="12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92C4CA-8AC9-4DD7-A417-2213C8503273}" type="parTrans" cxnId="{08E9124F-68F3-41EE-A32D-471FC4D14BA3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880240-5A26-45FA-981E-F0A2CD741CD9}" type="sibTrans" cxnId="{08E9124F-68F3-41EE-A32D-471FC4D14BA3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76AFF0-512F-4AC0-8000-F41CAD0DABE2}">
      <dgm:prSet custT="1"/>
      <dgm:spPr/>
      <dgm:t>
        <a:bodyPr/>
        <a:lstStyle/>
        <a:p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Справедливый</a:t>
          </a:r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</a:t>
          </a:r>
          <a:endParaRPr lang="el-GR" sz="12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AAB938-E50C-4B89-9511-9C8BFD5ABD95}" type="parTrans" cxnId="{EF3481E9-C277-4D7F-8DE9-C50670F128C8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F3E53-6016-4AD5-8B3F-998C9E8D8129}" type="sibTrans" cxnId="{EF3481E9-C277-4D7F-8DE9-C50670F128C8}">
      <dgm:prSet/>
      <dgm:spPr/>
      <dgm:t>
        <a:bodyPr/>
        <a:lstStyle/>
        <a:p>
          <a:endParaRPr lang="el-GR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477727-D103-424B-917B-689B4C68231F}">
      <dgm:prSet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меры предоставления равных возможностей в поступлении на образовательные программы высших учебных заведений.</a:t>
          </a:r>
          <a:endParaRPr lang="el-GR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8E0BB1-31C6-DA4C-8933-75EF69146476}" type="parTrans" cxnId="{B30029DE-FAB4-9B49-9379-76714246C085}">
      <dgm:prSet/>
      <dgm:spPr/>
      <dgm:t>
        <a:bodyPr/>
        <a:lstStyle/>
        <a:p>
          <a:endParaRPr lang="en-US"/>
        </a:p>
      </dgm:t>
    </dgm:pt>
    <dgm:pt modelId="{58ED36AD-C8EE-9647-BA36-013877669D01}" type="sibTrans" cxnId="{B30029DE-FAB4-9B49-9379-76714246C085}">
      <dgm:prSet/>
      <dgm:spPr/>
      <dgm:t>
        <a:bodyPr/>
        <a:lstStyle/>
        <a:p>
          <a:endParaRPr lang="en-US"/>
        </a:p>
      </dgm:t>
    </dgm:pt>
    <dgm:pt modelId="{D173CE1E-2DC0-3344-8B16-BE72A7BBC9E7}">
      <dgm:prSet phldrT="[Κείμενο]" custT="1"/>
      <dgm:spPr/>
      <dgm:t>
        <a:bodyPr/>
        <a:lstStyle/>
        <a:p>
          <a:r>
            <a:rPr lang="ru-RU" sz="14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возможности для продвижения и успешного завершения вуза</a:t>
          </a:r>
          <a:endParaRPr lang="el-GR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29824C0-416B-0F41-B388-781A484228C9}" type="parTrans" cxnId="{2FD17E66-8E9E-EB4F-832C-F88CA243FB71}">
      <dgm:prSet/>
      <dgm:spPr/>
      <dgm:t>
        <a:bodyPr/>
        <a:lstStyle/>
        <a:p>
          <a:endParaRPr lang="en-US"/>
        </a:p>
      </dgm:t>
    </dgm:pt>
    <dgm:pt modelId="{C01DDB3A-EE69-9947-8397-26123F64513C}" type="sibTrans" cxnId="{2FD17E66-8E9E-EB4F-832C-F88CA243FB71}">
      <dgm:prSet/>
      <dgm:spPr/>
      <dgm:t>
        <a:bodyPr/>
        <a:lstStyle/>
        <a:p>
          <a:endParaRPr lang="en-US"/>
        </a:p>
      </dgm:t>
    </dgm:pt>
    <dgm:pt modelId="{444AF550-4DAF-7A4E-AE71-EBDBE6D52073}">
      <dgm:prSet phldrT="[Κείμενο]" custT="1"/>
      <dgm:spPr/>
      <dgm:t>
        <a:bodyPr/>
        <a:lstStyle/>
        <a:p>
          <a:r>
            <a:rPr lang="ru-RU" sz="14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определяется результатами на рынке труда различных групп в зависимости от полученной квалификации в высшем образовании.</a:t>
          </a:r>
          <a:endParaRPr lang="el-GR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F88488-4944-F24E-8446-D7EE2FE97D8E}" type="parTrans" cxnId="{E2B4DCA8-6F7B-6247-946C-462C5BC2FA4E}">
      <dgm:prSet/>
      <dgm:spPr/>
      <dgm:t>
        <a:bodyPr/>
        <a:lstStyle/>
        <a:p>
          <a:endParaRPr lang="en-US"/>
        </a:p>
      </dgm:t>
    </dgm:pt>
    <dgm:pt modelId="{2579CDDC-DF2E-9F48-AB70-5F2CB223BEF6}" type="sibTrans" cxnId="{E2B4DCA8-6F7B-6247-946C-462C5BC2FA4E}">
      <dgm:prSet/>
      <dgm:spPr/>
      <dgm:t>
        <a:bodyPr/>
        <a:lstStyle/>
        <a:p>
          <a:endParaRPr lang="en-US"/>
        </a:p>
      </dgm:t>
    </dgm:pt>
    <dgm:pt modelId="{6B8CA960-4D7F-46AF-ADC8-858A714A457E}" type="pres">
      <dgm:prSet presAssocID="{F70BB363-9712-4D89-BD1F-C1DDBDD2305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068A44C-3445-42A8-9D9F-D6A0B69DEE43}" type="pres">
      <dgm:prSet presAssocID="{E276AFF0-512F-4AC0-8000-F41CAD0DABE2}" presName="composite" presStyleCnt="0"/>
      <dgm:spPr/>
    </dgm:pt>
    <dgm:pt modelId="{FAB0B126-0D9F-4B60-8100-8992A19A0720}" type="pres">
      <dgm:prSet presAssocID="{E276AFF0-512F-4AC0-8000-F41CAD0DABE2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E1C6CF-6A10-4BF5-9AF6-5E3835BBEE13}" type="pres">
      <dgm:prSet presAssocID="{E276AFF0-512F-4AC0-8000-F41CAD0DABE2}" presName="descendantText" presStyleLbl="alignAcc1" presStyleIdx="0" presStyleCnt="3" custLinFactNeighborX="-538" custLinFactNeighborY="-3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73C0F1-23F3-4003-BF44-B335C9546674}" type="pres">
      <dgm:prSet presAssocID="{010F3E53-6016-4AD5-8B3F-998C9E8D8129}" presName="sp" presStyleCnt="0"/>
      <dgm:spPr/>
    </dgm:pt>
    <dgm:pt modelId="{72A9E164-4CBA-4029-ADD2-D8C364E6E4A9}" type="pres">
      <dgm:prSet presAssocID="{8795B5F1-1688-4518-BBBA-A785B89DF930}" presName="composite" presStyleCnt="0"/>
      <dgm:spPr/>
    </dgm:pt>
    <dgm:pt modelId="{227A6F76-A1BA-448D-AA23-8DE641F4D164}" type="pres">
      <dgm:prSet presAssocID="{8795B5F1-1688-4518-BBBA-A785B89DF93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D6C813-D11D-4BAD-83B8-3A5DEA1E0749}" type="pres">
      <dgm:prSet presAssocID="{8795B5F1-1688-4518-BBBA-A785B89DF93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3DDE32D-2B2A-4783-A7D1-7099C55567E8}" type="pres">
      <dgm:prSet presAssocID="{684BBBF2-0624-4A80-BCCC-05CEBCAB3161}" presName="sp" presStyleCnt="0"/>
      <dgm:spPr/>
    </dgm:pt>
    <dgm:pt modelId="{EFDEA676-5EC2-4CC4-9DB1-99026FBA9C33}" type="pres">
      <dgm:prSet presAssocID="{6BC22A8F-8A3F-447D-8DA0-5776A3ECE1BD}" presName="composite" presStyleCnt="0"/>
      <dgm:spPr/>
    </dgm:pt>
    <dgm:pt modelId="{32D5858E-74BD-4BB2-B3D9-05E00628EF2E}" type="pres">
      <dgm:prSet presAssocID="{6BC22A8F-8A3F-447D-8DA0-5776A3ECE1BD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BE8B4D4-432D-4B12-A31F-04C5067C24CA}" type="pres">
      <dgm:prSet presAssocID="{6BC22A8F-8A3F-447D-8DA0-5776A3ECE1BD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435A029-A004-4B6C-827B-8AE9F76EA1DA}" type="presOf" srcId="{6BC22A8F-8A3F-447D-8DA0-5776A3ECE1BD}" destId="{32D5858E-74BD-4BB2-B3D9-05E00628EF2E}" srcOrd="0" destOrd="0" presId="urn:microsoft.com/office/officeart/2005/8/layout/chevron2"/>
    <dgm:cxn modelId="{899CF9EF-CD6B-4B48-BF44-4669985B7DE5}" type="presOf" srcId="{8795B5F1-1688-4518-BBBA-A785B89DF930}" destId="{227A6F76-A1BA-448D-AA23-8DE641F4D164}" srcOrd="0" destOrd="0" presId="urn:microsoft.com/office/officeart/2005/8/layout/chevron2"/>
    <dgm:cxn modelId="{08E9124F-68F3-41EE-A32D-471FC4D14BA3}" srcId="{F70BB363-9712-4D89-BD1F-C1DDBDD23054}" destId="{6BC22A8F-8A3F-447D-8DA0-5776A3ECE1BD}" srcOrd="2" destOrd="0" parTransId="{5392C4CA-8AC9-4DD7-A417-2213C8503273}" sibTransId="{48880240-5A26-45FA-981E-F0A2CD741CD9}"/>
    <dgm:cxn modelId="{2FD17E66-8E9E-EB4F-832C-F88CA243FB71}" srcId="{8795B5F1-1688-4518-BBBA-A785B89DF930}" destId="{D173CE1E-2DC0-3344-8B16-BE72A7BBC9E7}" srcOrd="0" destOrd="0" parTransId="{129824C0-416B-0F41-B388-781A484228C9}" sibTransId="{C01DDB3A-EE69-9947-8397-26123F64513C}"/>
    <dgm:cxn modelId="{E2B4DCA8-6F7B-6247-946C-462C5BC2FA4E}" srcId="{6BC22A8F-8A3F-447D-8DA0-5776A3ECE1BD}" destId="{444AF550-4DAF-7A4E-AE71-EBDBE6D52073}" srcOrd="0" destOrd="0" parTransId="{C0F88488-4944-F24E-8446-D7EE2FE97D8E}" sibTransId="{2579CDDC-DF2E-9F48-AB70-5F2CB223BEF6}"/>
    <dgm:cxn modelId="{E2EDCD01-0F40-4F92-AE6E-2E32300ADE86}" srcId="{F70BB363-9712-4D89-BD1F-C1DDBDD23054}" destId="{8795B5F1-1688-4518-BBBA-A785B89DF930}" srcOrd="1" destOrd="0" parTransId="{7E7BD7F8-0668-4ED2-987F-6A9388D646AE}" sibTransId="{684BBBF2-0624-4A80-BCCC-05CEBCAB3161}"/>
    <dgm:cxn modelId="{3B1E6FD5-2811-4B22-940B-2423AC7E4027}" type="presOf" srcId="{444AF550-4DAF-7A4E-AE71-EBDBE6D52073}" destId="{CBE8B4D4-432D-4B12-A31F-04C5067C24CA}" srcOrd="0" destOrd="0" presId="urn:microsoft.com/office/officeart/2005/8/layout/chevron2"/>
    <dgm:cxn modelId="{E729D4A3-80F1-4055-97E0-BBA44EB73D6F}" type="presOf" srcId="{F70BB363-9712-4D89-BD1F-C1DDBDD23054}" destId="{6B8CA960-4D7F-46AF-ADC8-858A714A457E}" srcOrd="0" destOrd="0" presId="urn:microsoft.com/office/officeart/2005/8/layout/chevron2"/>
    <dgm:cxn modelId="{EF3481E9-C277-4D7F-8DE9-C50670F128C8}" srcId="{F70BB363-9712-4D89-BD1F-C1DDBDD23054}" destId="{E276AFF0-512F-4AC0-8000-F41CAD0DABE2}" srcOrd="0" destOrd="0" parTransId="{2CAAB938-E50C-4B89-9511-9C8BFD5ABD95}" sibTransId="{010F3E53-6016-4AD5-8B3F-998C9E8D8129}"/>
    <dgm:cxn modelId="{01D6DF40-E271-4A48-BAC4-C72823A6E6D1}" type="presOf" srcId="{AB477727-D103-424B-917B-689B4C68231F}" destId="{5BE1C6CF-6A10-4BF5-9AF6-5E3835BBEE13}" srcOrd="0" destOrd="0" presId="urn:microsoft.com/office/officeart/2005/8/layout/chevron2"/>
    <dgm:cxn modelId="{967AF11D-0413-4100-BDFB-964E23DE0823}" type="presOf" srcId="{D173CE1E-2DC0-3344-8B16-BE72A7BBC9E7}" destId="{B5D6C813-D11D-4BAD-83B8-3A5DEA1E0749}" srcOrd="0" destOrd="0" presId="urn:microsoft.com/office/officeart/2005/8/layout/chevron2"/>
    <dgm:cxn modelId="{34DD9E11-E9DE-49A3-ACE0-4A355767E5EF}" type="presOf" srcId="{E276AFF0-512F-4AC0-8000-F41CAD0DABE2}" destId="{FAB0B126-0D9F-4B60-8100-8992A19A0720}" srcOrd="0" destOrd="0" presId="urn:microsoft.com/office/officeart/2005/8/layout/chevron2"/>
    <dgm:cxn modelId="{B30029DE-FAB4-9B49-9379-76714246C085}" srcId="{E276AFF0-512F-4AC0-8000-F41CAD0DABE2}" destId="{AB477727-D103-424B-917B-689B4C68231F}" srcOrd="0" destOrd="0" parTransId="{368E0BB1-31C6-DA4C-8933-75EF69146476}" sibTransId="{58ED36AD-C8EE-9647-BA36-013877669D01}"/>
    <dgm:cxn modelId="{D983EC72-C525-4DA5-927A-ADCE4CFDEF47}" type="presParOf" srcId="{6B8CA960-4D7F-46AF-ADC8-858A714A457E}" destId="{B068A44C-3445-42A8-9D9F-D6A0B69DEE43}" srcOrd="0" destOrd="0" presId="urn:microsoft.com/office/officeart/2005/8/layout/chevron2"/>
    <dgm:cxn modelId="{C9EEB350-6D3D-4FC6-B3A4-5A9016C76171}" type="presParOf" srcId="{B068A44C-3445-42A8-9D9F-D6A0B69DEE43}" destId="{FAB0B126-0D9F-4B60-8100-8992A19A0720}" srcOrd="0" destOrd="0" presId="urn:microsoft.com/office/officeart/2005/8/layout/chevron2"/>
    <dgm:cxn modelId="{3B612065-4D2B-48D6-A0E1-27EC05A8D100}" type="presParOf" srcId="{B068A44C-3445-42A8-9D9F-D6A0B69DEE43}" destId="{5BE1C6CF-6A10-4BF5-9AF6-5E3835BBEE13}" srcOrd="1" destOrd="0" presId="urn:microsoft.com/office/officeart/2005/8/layout/chevron2"/>
    <dgm:cxn modelId="{A932B14A-E124-4BD2-810B-6C0D2F496A04}" type="presParOf" srcId="{6B8CA960-4D7F-46AF-ADC8-858A714A457E}" destId="{7C73C0F1-23F3-4003-BF44-B335C9546674}" srcOrd="1" destOrd="0" presId="urn:microsoft.com/office/officeart/2005/8/layout/chevron2"/>
    <dgm:cxn modelId="{28322938-C073-427E-9A9C-55F2D2AD5007}" type="presParOf" srcId="{6B8CA960-4D7F-46AF-ADC8-858A714A457E}" destId="{72A9E164-4CBA-4029-ADD2-D8C364E6E4A9}" srcOrd="2" destOrd="0" presId="urn:microsoft.com/office/officeart/2005/8/layout/chevron2"/>
    <dgm:cxn modelId="{CAC2E660-89D5-4840-8E73-E57B2E36D9CA}" type="presParOf" srcId="{72A9E164-4CBA-4029-ADD2-D8C364E6E4A9}" destId="{227A6F76-A1BA-448D-AA23-8DE641F4D164}" srcOrd="0" destOrd="0" presId="urn:microsoft.com/office/officeart/2005/8/layout/chevron2"/>
    <dgm:cxn modelId="{12A4EA44-8527-465C-8CD3-68DF9357F688}" type="presParOf" srcId="{72A9E164-4CBA-4029-ADD2-D8C364E6E4A9}" destId="{B5D6C813-D11D-4BAD-83B8-3A5DEA1E0749}" srcOrd="1" destOrd="0" presId="urn:microsoft.com/office/officeart/2005/8/layout/chevron2"/>
    <dgm:cxn modelId="{8EC70C51-9BE7-49D8-8D93-C42FFA9CEA01}" type="presParOf" srcId="{6B8CA960-4D7F-46AF-ADC8-858A714A457E}" destId="{73DDE32D-2B2A-4783-A7D1-7099C55567E8}" srcOrd="3" destOrd="0" presId="urn:microsoft.com/office/officeart/2005/8/layout/chevron2"/>
    <dgm:cxn modelId="{E9FD09C3-6642-42A3-B551-F03110455E22}" type="presParOf" srcId="{6B8CA960-4D7F-46AF-ADC8-858A714A457E}" destId="{EFDEA676-5EC2-4CC4-9DB1-99026FBA9C33}" srcOrd="4" destOrd="0" presId="urn:microsoft.com/office/officeart/2005/8/layout/chevron2"/>
    <dgm:cxn modelId="{B47E61A2-24FB-4A20-A503-4320599EBE4F}" type="presParOf" srcId="{EFDEA676-5EC2-4CC4-9DB1-99026FBA9C33}" destId="{32D5858E-74BD-4BB2-B3D9-05E00628EF2E}" srcOrd="0" destOrd="0" presId="urn:microsoft.com/office/officeart/2005/8/layout/chevron2"/>
    <dgm:cxn modelId="{BEB0E722-ED63-4852-B777-A1819682F41A}" type="presParOf" srcId="{EFDEA676-5EC2-4CC4-9DB1-99026FBA9C33}" destId="{CBE8B4D4-432D-4B12-A31F-04C5067C24C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9612C8-1958-4575-8FD1-ADBCE1A5DBB4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668EEDE5-ABC3-4DA1-99C8-67D3E472204F}">
      <dgm:prSet phldrT="[Κείμενο]" custT="1"/>
      <dgm:spPr/>
      <dgm:t>
        <a:bodyPr/>
        <a:lstStyle/>
        <a:p>
          <a:r>
            <a:rPr lang="ru-RU" sz="14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Знать своих обучающихся</a:t>
          </a:r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80C3DC-8CCF-41D7-91A5-11F3264EBFC0}" type="parTrans" cxnId="{F4C98B17-1A83-4AF8-9FA5-B24ABD3B9AC4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37484B3-5BEE-48E6-A606-CC7332FB8D9B}" type="sibTrans" cxnId="{F4C98B17-1A83-4AF8-9FA5-B24ABD3B9AC4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CB232D-279B-4452-B1DA-0B79439C2E9C}">
      <dgm:prSet phldrT="[Κείμενο]" custT="1"/>
      <dgm:spPr/>
      <dgm:t>
        <a:bodyPr/>
        <a:lstStyle/>
        <a:p>
          <a:r>
            <a:rPr lang="ru-RU" sz="14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Проверять обстановку</a:t>
          </a:r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B6B916-68DB-42C2-BE66-8A4581BBBABF}" type="sibTrans" cxnId="{024E444F-E8E7-494C-BA0D-EFC9EE3A23F6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C6AA2D-E8F2-4C75-B327-713FF6D172EA}" type="parTrans" cxnId="{024E444F-E8E7-494C-BA0D-EFC9EE3A23F6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3882E5-6025-42F2-BA7E-B7036FC0EF0A}">
      <dgm:prSet phldrT="[Κείμενο]" custT="1"/>
      <dgm:spPr/>
      <dgm:t>
        <a:bodyPr/>
        <a:lstStyle/>
        <a:p>
          <a:r>
            <a:rPr lang="ru-RU" sz="1400">
              <a:solidFill>
                <a:schemeClr val="accent5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Знакомиться с услугами</a:t>
          </a:r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D12529-4D3C-4717-9646-0E661B128E28}" type="parTrans" cxnId="{73DB8559-4AE1-43AB-8A77-4DB8F7DBF3E1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F77122-6BD6-4E82-9E49-198E7B14E67D}" type="sibTrans" cxnId="{73DB8559-4AE1-43AB-8A77-4DB8F7DBF3E1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4F65D5-F6CD-4ED7-9032-C0D3C279E562}">
      <dgm:prSet phldrT="[Κείμενο]" custT="1"/>
      <dgm:spPr/>
      <dgm:t>
        <a:bodyPr/>
        <a:lstStyle/>
        <a:p>
          <a:r>
            <a:rPr lang="ru-RU" sz="1400">
              <a:solidFill>
                <a:schemeClr val="accent5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Проверять материалы и технологии</a:t>
          </a:r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B2EF25-04FE-4628-8933-C35F9606BB6A}" type="sibTrans" cxnId="{17DE9420-0D36-4AE2-8583-DF45F7BAEA37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DB5EE9-5215-4BDE-B088-F1B740AFCB69}" type="parTrans" cxnId="{17DE9420-0D36-4AE2-8583-DF45F7BAEA37}">
      <dgm:prSet/>
      <dgm:spPr/>
      <dgm:t>
        <a:bodyPr/>
        <a:lstStyle/>
        <a:p>
          <a:endParaRPr lang="el-GR" sz="14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47E32A-F663-4B1A-922E-C0D0FF869CDA}" type="pres">
      <dgm:prSet presAssocID="{689612C8-1958-4575-8FD1-ADBCE1A5DBB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D085507-D338-44D8-8103-D1C9F2223620}" type="pres">
      <dgm:prSet presAssocID="{689612C8-1958-4575-8FD1-ADBCE1A5DBB4}" presName="arrow" presStyleLbl="bgShp" presStyleIdx="0" presStyleCnt="1" custScaleY="54622"/>
      <dgm:spPr>
        <a:solidFill>
          <a:schemeClr val="accent2"/>
        </a:solidFill>
      </dgm:spPr>
    </dgm:pt>
    <dgm:pt modelId="{588F6613-2E8A-4A83-8D94-B73940F84359}" type="pres">
      <dgm:prSet presAssocID="{689612C8-1958-4575-8FD1-ADBCE1A5DBB4}" presName="points" presStyleCnt="0"/>
      <dgm:spPr/>
    </dgm:pt>
    <dgm:pt modelId="{11941844-0927-4421-A95D-C210EEC6154C}" type="pres">
      <dgm:prSet presAssocID="{668EEDE5-ABC3-4DA1-99C8-67D3E472204F}" presName="compositeA" presStyleCnt="0"/>
      <dgm:spPr/>
    </dgm:pt>
    <dgm:pt modelId="{82A90F25-E52B-47C1-B6A5-6823E85AE1D4}" type="pres">
      <dgm:prSet presAssocID="{668EEDE5-ABC3-4DA1-99C8-67D3E472204F}" presName="textA" presStyleLbl="revTx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AAC3F2-2689-4E61-9356-94BAFC0ECF40}" type="pres">
      <dgm:prSet presAssocID="{668EEDE5-ABC3-4DA1-99C8-67D3E472204F}" presName="circleA" presStyleLbl="node1" presStyleIdx="0" presStyleCnt="4" custLinFactX="-100000" custLinFactNeighborX="-104301" custLinFactNeighborY="-10753"/>
      <dgm:spPr/>
    </dgm:pt>
    <dgm:pt modelId="{309E43C4-3204-4352-A90E-A905EA7E6AA3}" type="pres">
      <dgm:prSet presAssocID="{668EEDE5-ABC3-4DA1-99C8-67D3E472204F}" presName="spaceA" presStyleCnt="0"/>
      <dgm:spPr/>
    </dgm:pt>
    <dgm:pt modelId="{D317EE2B-9144-4FBB-9647-CF0E5D4DDA5A}" type="pres">
      <dgm:prSet presAssocID="{437484B3-5BEE-48E6-A606-CC7332FB8D9B}" presName="space" presStyleCnt="0"/>
      <dgm:spPr/>
    </dgm:pt>
    <dgm:pt modelId="{4A033626-E888-44DD-BC4A-3D6EAA6C6FF8}" type="pres">
      <dgm:prSet presAssocID="{ECCB232D-279B-4452-B1DA-0B79439C2E9C}" presName="compositeB" presStyleCnt="0"/>
      <dgm:spPr/>
    </dgm:pt>
    <dgm:pt modelId="{05839F71-8798-401B-A9D7-A1ACCCA53F14}" type="pres">
      <dgm:prSet presAssocID="{ECCB232D-279B-4452-B1DA-0B79439C2E9C}" presName="textB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A26D65-7777-40A2-9749-20A301FA9438}" type="pres">
      <dgm:prSet presAssocID="{ECCB232D-279B-4452-B1DA-0B79439C2E9C}" presName="circleB" presStyleLbl="node1" presStyleIdx="1" presStyleCnt="4"/>
      <dgm:spPr/>
    </dgm:pt>
    <dgm:pt modelId="{998D068E-839F-4477-9281-93B622854EDB}" type="pres">
      <dgm:prSet presAssocID="{ECCB232D-279B-4452-B1DA-0B79439C2E9C}" presName="spaceB" presStyleCnt="0"/>
      <dgm:spPr/>
    </dgm:pt>
    <dgm:pt modelId="{4E7DE5F7-5E86-4F09-84D8-A69A5CF098B4}" type="pres">
      <dgm:prSet presAssocID="{F3B6B916-68DB-42C2-BE66-8A4581BBBABF}" presName="space" presStyleCnt="0"/>
      <dgm:spPr/>
    </dgm:pt>
    <dgm:pt modelId="{5ABB456C-315B-4760-94E8-C19C9F9A633C}" type="pres">
      <dgm:prSet presAssocID="{AF4F65D5-F6CD-4ED7-9032-C0D3C279E562}" presName="compositeA" presStyleCnt="0"/>
      <dgm:spPr/>
    </dgm:pt>
    <dgm:pt modelId="{01F44E5A-0DC4-4BA3-805E-4E49FF43AD93}" type="pres">
      <dgm:prSet presAssocID="{AF4F65D5-F6CD-4ED7-9032-C0D3C279E562}" presName="textA" presStyleLbl="revTx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82A031-979A-45E0-9203-B8E85CD25D1D}" type="pres">
      <dgm:prSet presAssocID="{AF4F65D5-F6CD-4ED7-9032-C0D3C279E562}" presName="circleA" presStyleLbl="node1" presStyleIdx="2" presStyleCnt="4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77166C7D-6F92-4147-BAE2-5E7F9EAB8AB8}" type="pres">
      <dgm:prSet presAssocID="{AF4F65D5-F6CD-4ED7-9032-C0D3C279E562}" presName="spaceA" presStyleCnt="0"/>
      <dgm:spPr/>
    </dgm:pt>
    <dgm:pt modelId="{D2D9ECB7-B388-4CC2-96D5-365829F817E6}" type="pres">
      <dgm:prSet presAssocID="{2EB2EF25-04FE-4628-8933-C35F9606BB6A}" presName="space" presStyleCnt="0"/>
      <dgm:spPr/>
    </dgm:pt>
    <dgm:pt modelId="{9430F97A-1992-42FC-B4CB-D76E573998FF}" type="pres">
      <dgm:prSet presAssocID="{FC3882E5-6025-42F2-BA7E-B7036FC0EF0A}" presName="compositeB" presStyleCnt="0"/>
      <dgm:spPr/>
    </dgm:pt>
    <dgm:pt modelId="{E3240B1A-FB15-40BA-ABD6-71C9A6F59CDB}" type="pres">
      <dgm:prSet presAssocID="{FC3882E5-6025-42F2-BA7E-B7036FC0EF0A}" presName="textB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6E3BC8-28D7-4E5C-9818-798F144A030F}" type="pres">
      <dgm:prSet presAssocID="{FC3882E5-6025-42F2-BA7E-B7036FC0EF0A}" presName="circleB" presStyleLbl="node1" presStyleIdx="3" presStyleCnt="4"/>
      <dgm:spPr/>
    </dgm:pt>
    <dgm:pt modelId="{E949D334-A06F-499D-A08C-78EC51FE6C8B}" type="pres">
      <dgm:prSet presAssocID="{FC3882E5-6025-42F2-BA7E-B7036FC0EF0A}" presName="spaceB" presStyleCnt="0"/>
      <dgm:spPr/>
    </dgm:pt>
  </dgm:ptLst>
  <dgm:cxnLst>
    <dgm:cxn modelId="{DC14410A-1038-4045-9EB8-95401DE7C2BA}" type="presOf" srcId="{FC3882E5-6025-42F2-BA7E-B7036FC0EF0A}" destId="{E3240B1A-FB15-40BA-ABD6-71C9A6F59CDB}" srcOrd="0" destOrd="0" presId="urn:microsoft.com/office/officeart/2005/8/layout/hProcess11"/>
    <dgm:cxn modelId="{0EC60645-1188-4F28-BC07-21EB6836AA37}" type="presOf" srcId="{ECCB232D-279B-4452-B1DA-0B79439C2E9C}" destId="{05839F71-8798-401B-A9D7-A1ACCCA53F14}" srcOrd="0" destOrd="0" presId="urn:microsoft.com/office/officeart/2005/8/layout/hProcess11"/>
    <dgm:cxn modelId="{17DE9420-0D36-4AE2-8583-DF45F7BAEA37}" srcId="{689612C8-1958-4575-8FD1-ADBCE1A5DBB4}" destId="{AF4F65D5-F6CD-4ED7-9032-C0D3C279E562}" srcOrd="2" destOrd="0" parTransId="{96DB5EE9-5215-4BDE-B088-F1B740AFCB69}" sibTransId="{2EB2EF25-04FE-4628-8933-C35F9606BB6A}"/>
    <dgm:cxn modelId="{F4C98B17-1A83-4AF8-9FA5-B24ABD3B9AC4}" srcId="{689612C8-1958-4575-8FD1-ADBCE1A5DBB4}" destId="{668EEDE5-ABC3-4DA1-99C8-67D3E472204F}" srcOrd="0" destOrd="0" parTransId="{5E80C3DC-8CCF-41D7-91A5-11F3264EBFC0}" sibTransId="{437484B3-5BEE-48E6-A606-CC7332FB8D9B}"/>
    <dgm:cxn modelId="{024E444F-E8E7-494C-BA0D-EFC9EE3A23F6}" srcId="{689612C8-1958-4575-8FD1-ADBCE1A5DBB4}" destId="{ECCB232D-279B-4452-B1DA-0B79439C2E9C}" srcOrd="1" destOrd="0" parTransId="{27C6AA2D-E8F2-4C75-B327-713FF6D172EA}" sibTransId="{F3B6B916-68DB-42C2-BE66-8A4581BBBABF}"/>
    <dgm:cxn modelId="{E6A33851-1213-484A-B8F2-C9C46477D093}" type="presOf" srcId="{668EEDE5-ABC3-4DA1-99C8-67D3E472204F}" destId="{82A90F25-E52B-47C1-B6A5-6823E85AE1D4}" srcOrd="0" destOrd="0" presId="urn:microsoft.com/office/officeart/2005/8/layout/hProcess11"/>
    <dgm:cxn modelId="{D2886A04-AAC4-48A9-9B6A-157421185157}" type="presOf" srcId="{AF4F65D5-F6CD-4ED7-9032-C0D3C279E562}" destId="{01F44E5A-0DC4-4BA3-805E-4E49FF43AD93}" srcOrd="0" destOrd="0" presId="urn:microsoft.com/office/officeart/2005/8/layout/hProcess11"/>
    <dgm:cxn modelId="{73DB8559-4AE1-43AB-8A77-4DB8F7DBF3E1}" srcId="{689612C8-1958-4575-8FD1-ADBCE1A5DBB4}" destId="{FC3882E5-6025-42F2-BA7E-B7036FC0EF0A}" srcOrd="3" destOrd="0" parTransId="{C9D12529-4D3C-4717-9646-0E661B128E28}" sibTransId="{96F77122-6BD6-4E82-9E49-198E7B14E67D}"/>
    <dgm:cxn modelId="{6A5AC7C1-D00C-42D9-A9AE-DD5A48ED5437}" type="presOf" srcId="{689612C8-1958-4575-8FD1-ADBCE1A5DBB4}" destId="{7E47E32A-F663-4B1A-922E-C0D0FF869CDA}" srcOrd="0" destOrd="0" presId="urn:microsoft.com/office/officeart/2005/8/layout/hProcess11"/>
    <dgm:cxn modelId="{0A7D6C0E-EEF3-4D41-8D1B-22861A395D37}" type="presParOf" srcId="{7E47E32A-F663-4B1A-922E-C0D0FF869CDA}" destId="{DD085507-D338-44D8-8103-D1C9F2223620}" srcOrd="0" destOrd="0" presId="urn:microsoft.com/office/officeart/2005/8/layout/hProcess11"/>
    <dgm:cxn modelId="{15700422-32FA-4D1B-8927-53E6F0343AEA}" type="presParOf" srcId="{7E47E32A-F663-4B1A-922E-C0D0FF869CDA}" destId="{588F6613-2E8A-4A83-8D94-B73940F84359}" srcOrd="1" destOrd="0" presId="urn:microsoft.com/office/officeart/2005/8/layout/hProcess11"/>
    <dgm:cxn modelId="{56F09B39-1D4D-4CA4-AAE0-EB3E52EFA349}" type="presParOf" srcId="{588F6613-2E8A-4A83-8D94-B73940F84359}" destId="{11941844-0927-4421-A95D-C210EEC6154C}" srcOrd="0" destOrd="0" presId="urn:microsoft.com/office/officeart/2005/8/layout/hProcess11"/>
    <dgm:cxn modelId="{A04BA8DC-2DC2-48F8-ACE3-B5DC49777072}" type="presParOf" srcId="{11941844-0927-4421-A95D-C210EEC6154C}" destId="{82A90F25-E52B-47C1-B6A5-6823E85AE1D4}" srcOrd="0" destOrd="0" presId="urn:microsoft.com/office/officeart/2005/8/layout/hProcess11"/>
    <dgm:cxn modelId="{C243D5EE-55B6-4DE2-9421-3152A9C65BF6}" type="presParOf" srcId="{11941844-0927-4421-A95D-C210EEC6154C}" destId="{79AAC3F2-2689-4E61-9356-94BAFC0ECF40}" srcOrd="1" destOrd="0" presId="urn:microsoft.com/office/officeart/2005/8/layout/hProcess11"/>
    <dgm:cxn modelId="{FC414CF8-9A76-4740-864E-74ADBBD18B23}" type="presParOf" srcId="{11941844-0927-4421-A95D-C210EEC6154C}" destId="{309E43C4-3204-4352-A90E-A905EA7E6AA3}" srcOrd="2" destOrd="0" presId="urn:microsoft.com/office/officeart/2005/8/layout/hProcess11"/>
    <dgm:cxn modelId="{BA8F9246-A0EA-42EA-899B-78DA1042F2E7}" type="presParOf" srcId="{588F6613-2E8A-4A83-8D94-B73940F84359}" destId="{D317EE2B-9144-4FBB-9647-CF0E5D4DDA5A}" srcOrd="1" destOrd="0" presId="urn:microsoft.com/office/officeart/2005/8/layout/hProcess11"/>
    <dgm:cxn modelId="{48455AB6-E3C0-4AD5-8132-0BEC213A2005}" type="presParOf" srcId="{588F6613-2E8A-4A83-8D94-B73940F84359}" destId="{4A033626-E888-44DD-BC4A-3D6EAA6C6FF8}" srcOrd="2" destOrd="0" presId="urn:microsoft.com/office/officeart/2005/8/layout/hProcess11"/>
    <dgm:cxn modelId="{413DBF3A-6434-4DC8-B868-F354518DCBAE}" type="presParOf" srcId="{4A033626-E888-44DD-BC4A-3D6EAA6C6FF8}" destId="{05839F71-8798-401B-A9D7-A1ACCCA53F14}" srcOrd="0" destOrd="0" presId="urn:microsoft.com/office/officeart/2005/8/layout/hProcess11"/>
    <dgm:cxn modelId="{17260A65-A4D8-46A3-B7D9-3F1D7ED159C7}" type="presParOf" srcId="{4A033626-E888-44DD-BC4A-3D6EAA6C6FF8}" destId="{2DA26D65-7777-40A2-9749-20A301FA9438}" srcOrd="1" destOrd="0" presId="urn:microsoft.com/office/officeart/2005/8/layout/hProcess11"/>
    <dgm:cxn modelId="{4742894B-8665-4AF7-A511-44531E1462EE}" type="presParOf" srcId="{4A033626-E888-44DD-BC4A-3D6EAA6C6FF8}" destId="{998D068E-839F-4477-9281-93B622854EDB}" srcOrd="2" destOrd="0" presId="urn:microsoft.com/office/officeart/2005/8/layout/hProcess11"/>
    <dgm:cxn modelId="{9DC743D3-4A49-4B57-AE3F-CEE180E75E2E}" type="presParOf" srcId="{588F6613-2E8A-4A83-8D94-B73940F84359}" destId="{4E7DE5F7-5E86-4F09-84D8-A69A5CF098B4}" srcOrd="3" destOrd="0" presId="urn:microsoft.com/office/officeart/2005/8/layout/hProcess11"/>
    <dgm:cxn modelId="{24A62690-EB5D-4C9F-941F-9886326C13BB}" type="presParOf" srcId="{588F6613-2E8A-4A83-8D94-B73940F84359}" destId="{5ABB456C-315B-4760-94E8-C19C9F9A633C}" srcOrd="4" destOrd="0" presId="urn:microsoft.com/office/officeart/2005/8/layout/hProcess11"/>
    <dgm:cxn modelId="{63557592-9D46-47B9-B27E-D070238CF677}" type="presParOf" srcId="{5ABB456C-315B-4760-94E8-C19C9F9A633C}" destId="{01F44E5A-0DC4-4BA3-805E-4E49FF43AD93}" srcOrd="0" destOrd="0" presId="urn:microsoft.com/office/officeart/2005/8/layout/hProcess11"/>
    <dgm:cxn modelId="{BCEC8294-DC63-4175-9E7A-5E7F7398145F}" type="presParOf" srcId="{5ABB456C-315B-4760-94E8-C19C9F9A633C}" destId="{9C82A031-979A-45E0-9203-B8E85CD25D1D}" srcOrd="1" destOrd="0" presId="urn:microsoft.com/office/officeart/2005/8/layout/hProcess11"/>
    <dgm:cxn modelId="{1BB02A2B-3258-4759-BE64-5F83AF1479EB}" type="presParOf" srcId="{5ABB456C-315B-4760-94E8-C19C9F9A633C}" destId="{77166C7D-6F92-4147-BAE2-5E7F9EAB8AB8}" srcOrd="2" destOrd="0" presId="urn:microsoft.com/office/officeart/2005/8/layout/hProcess11"/>
    <dgm:cxn modelId="{9A0E0BF2-D99C-4B01-AAA4-BAF18203A07D}" type="presParOf" srcId="{588F6613-2E8A-4A83-8D94-B73940F84359}" destId="{D2D9ECB7-B388-4CC2-96D5-365829F817E6}" srcOrd="5" destOrd="0" presId="urn:microsoft.com/office/officeart/2005/8/layout/hProcess11"/>
    <dgm:cxn modelId="{06CC5BAE-68B2-4844-BD28-16CA5A2475E2}" type="presParOf" srcId="{588F6613-2E8A-4A83-8D94-B73940F84359}" destId="{9430F97A-1992-42FC-B4CB-D76E573998FF}" srcOrd="6" destOrd="0" presId="urn:microsoft.com/office/officeart/2005/8/layout/hProcess11"/>
    <dgm:cxn modelId="{1069C579-2CF5-4696-A28E-9E6AC229E82B}" type="presParOf" srcId="{9430F97A-1992-42FC-B4CB-D76E573998FF}" destId="{E3240B1A-FB15-40BA-ABD6-71C9A6F59CDB}" srcOrd="0" destOrd="0" presId="urn:microsoft.com/office/officeart/2005/8/layout/hProcess11"/>
    <dgm:cxn modelId="{3CADBB83-B5E4-493A-9FBF-36554F79D8BE}" type="presParOf" srcId="{9430F97A-1992-42FC-B4CB-D76E573998FF}" destId="{A76E3BC8-28D7-4E5C-9818-798F144A030F}" srcOrd="1" destOrd="0" presId="urn:microsoft.com/office/officeart/2005/8/layout/hProcess11"/>
    <dgm:cxn modelId="{87842AFF-AC03-4B9F-B617-5518EF19857E}" type="presParOf" srcId="{9430F97A-1992-42FC-B4CB-D76E573998FF}" destId="{E949D334-A06F-499D-A08C-78EC51FE6C8B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B0B126-0D9F-4B60-8100-8992A19A0720}">
      <dsp:nvSpPr>
        <dsp:cNvPr id="0" name=""/>
        <dsp:cNvSpPr/>
      </dsp:nvSpPr>
      <dsp:spPr>
        <a:xfrm rot="5400000">
          <a:off x="-155023" y="157921"/>
          <a:ext cx="1033490" cy="72344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Справедливый</a:t>
          </a: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</a:t>
          </a:r>
          <a:endParaRPr lang="el-GR" sz="12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364620"/>
        <a:ext cx="723443" cy="310047"/>
      </dsp:txXfrm>
    </dsp:sp>
    <dsp:sp modelId="{5BE1C6CF-6A10-4BF5-9AF6-5E3835BBEE13}">
      <dsp:nvSpPr>
        <dsp:cNvPr id="0" name=""/>
        <dsp:cNvSpPr/>
      </dsp:nvSpPr>
      <dsp:spPr>
        <a:xfrm rot="5400000">
          <a:off x="3072709" y="-2378023"/>
          <a:ext cx="672122" cy="54290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меры предоставления равных возможностей в поступлении на образовательные программы высших учебных заведений.</a:t>
          </a:r>
          <a:endParaRPr lang="el-GR" sz="1400" b="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694235" y="33261"/>
        <a:ext cx="5396261" cy="606502"/>
      </dsp:txXfrm>
    </dsp:sp>
    <dsp:sp modelId="{227A6F76-A1BA-448D-AA23-8DE641F4D164}">
      <dsp:nvSpPr>
        <dsp:cNvPr id="0" name=""/>
        <dsp:cNvSpPr/>
      </dsp:nvSpPr>
      <dsp:spPr>
        <a:xfrm rot="5400000">
          <a:off x="-155023" y="986024"/>
          <a:ext cx="1033490" cy="72344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Справедливые результаты</a:t>
          </a:r>
          <a:endParaRPr lang="el-GR" sz="12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192723"/>
        <a:ext cx="723443" cy="310047"/>
      </dsp:txXfrm>
    </dsp:sp>
    <dsp:sp modelId="{B5D6C813-D11D-4BAD-83B8-3A5DEA1E0749}">
      <dsp:nvSpPr>
        <dsp:cNvPr id="0" name=""/>
        <dsp:cNvSpPr/>
      </dsp:nvSpPr>
      <dsp:spPr>
        <a:xfrm rot="5400000">
          <a:off x="3102094" y="-1547650"/>
          <a:ext cx="671768" cy="54290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возможности для продвижения и успешного завершения вуза</a:t>
          </a:r>
          <a:endParaRPr lang="el-GR" sz="1400" b="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723443" y="863794"/>
        <a:ext cx="5396278" cy="606182"/>
      </dsp:txXfrm>
    </dsp:sp>
    <dsp:sp modelId="{32D5858E-74BD-4BB2-B3D9-05E00628EF2E}">
      <dsp:nvSpPr>
        <dsp:cNvPr id="0" name=""/>
        <dsp:cNvSpPr/>
      </dsp:nvSpPr>
      <dsp:spPr>
        <a:xfrm rot="5400000">
          <a:off x="-155023" y="1814127"/>
          <a:ext cx="1033490" cy="72344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Справедливый эффект</a:t>
          </a:r>
          <a:endParaRPr lang="el-GR" sz="12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020826"/>
        <a:ext cx="723443" cy="310047"/>
      </dsp:txXfrm>
    </dsp:sp>
    <dsp:sp modelId="{CBE8B4D4-432D-4B12-A31F-04C5067C24CA}">
      <dsp:nvSpPr>
        <dsp:cNvPr id="0" name=""/>
        <dsp:cNvSpPr/>
      </dsp:nvSpPr>
      <dsp:spPr>
        <a:xfrm rot="5400000">
          <a:off x="3102094" y="-719547"/>
          <a:ext cx="671768" cy="542907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определяется результатами на рынке труда различных групп в зависимости от полученной квалификации в высшем образовании.</a:t>
          </a:r>
          <a:endParaRPr lang="el-GR" sz="1400" b="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723443" y="1691897"/>
        <a:ext cx="5396278" cy="6061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85507-D338-44D8-8103-D1C9F2223620}">
      <dsp:nvSpPr>
        <dsp:cNvPr id="0" name=""/>
        <dsp:cNvSpPr/>
      </dsp:nvSpPr>
      <dsp:spPr>
        <a:xfrm>
          <a:off x="0" y="692282"/>
          <a:ext cx="5968999" cy="387084"/>
        </a:xfrm>
        <a:prstGeom prst="notchedRightArrow">
          <a:avLst/>
        </a:prstGeom>
        <a:solidFill>
          <a:schemeClr val="accent2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A90F25-E52B-47C1-B6A5-6823E85AE1D4}">
      <dsp:nvSpPr>
        <dsp:cNvPr id="0" name=""/>
        <dsp:cNvSpPr/>
      </dsp:nvSpPr>
      <dsp:spPr>
        <a:xfrm>
          <a:off x="2688" y="0"/>
          <a:ext cx="1293186" cy="7086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Знать своих обучающихся</a:t>
          </a:r>
          <a:endParaRPr lang="el-GR" sz="1400" kern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88" y="0"/>
        <a:ext cx="1293186" cy="708660"/>
      </dsp:txXfrm>
    </dsp:sp>
    <dsp:sp modelId="{79AAC3F2-2689-4E61-9356-94BAFC0ECF40}">
      <dsp:nvSpPr>
        <dsp:cNvPr id="0" name=""/>
        <dsp:cNvSpPr/>
      </dsp:nvSpPr>
      <dsp:spPr>
        <a:xfrm>
          <a:off x="198749" y="778191"/>
          <a:ext cx="177165" cy="1771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839F71-8798-401B-A9D7-A1ACCCA53F14}">
      <dsp:nvSpPr>
        <dsp:cNvPr id="0" name=""/>
        <dsp:cNvSpPr/>
      </dsp:nvSpPr>
      <dsp:spPr>
        <a:xfrm>
          <a:off x="1360534" y="1062989"/>
          <a:ext cx="1293186" cy="7086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Проверять обстановку</a:t>
          </a:r>
          <a:endParaRPr lang="el-GR" sz="1400" kern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60534" y="1062989"/>
        <a:ext cx="1293186" cy="708660"/>
      </dsp:txXfrm>
    </dsp:sp>
    <dsp:sp modelId="{2DA26D65-7777-40A2-9749-20A301FA9438}">
      <dsp:nvSpPr>
        <dsp:cNvPr id="0" name=""/>
        <dsp:cNvSpPr/>
      </dsp:nvSpPr>
      <dsp:spPr>
        <a:xfrm>
          <a:off x="1918544" y="797242"/>
          <a:ext cx="177165" cy="1771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F44E5A-0DC4-4BA3-805E-4E49FF43AD93}">
      <dsp:nvSpPr>
        <dsp:cNvPr id="0" name=""/>
        <dsp:cNvSpPr/>
      </dsp:nvSpPr>
      <dsp:spPr>
        <a:xfrm>
          <a:off x="2718379" y="0"/>
          <a:ext cx="1293186" cy="7086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b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accent5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Проверять материалы и технологии</a:t>
          </a:r>
          <a:endParaRPr lang="el-GR" sz="1400" kern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18379" y="0"/>
        <a:ext cx="1293186" cy="708660"/>
      </dsp:txXfrm>
    </dsp:sp>
    <dsp:sp modelId="{9C82A031-979A-45E0-9203-B8E85CD25D1D}">
      <dsp:nvSpPr>
        <dsp:cNvPr id="0" name=""/>
        <dsp:cNvSpPr/>
      </dsp:nvSpPr>
      <dsp:spPr>
        <a:xfrm>
          <a:off x="3276390" y="797242"/>
          <a:ext cx="177165" cy="177165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3240B1A-FB15-40BA-ABD6-71C9A6F59CDB}">
      <dsp:nvSpPr>
        <dsp:cNvPr id="0" name=""/>
        <dsp:cNvSpPr/>
      </dsp:nvSpPr>
      <dsp:spPr>
        <a:xfrm>
          <a:off x="4076225" y="1062989"/>
          <a:ext cx="1293186" cy="7086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accent5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Знакомиться с услугами</a:t>
          </a:r>
          <a:endParaRPr lang="el-GR" sz="1400" kern="1200">
            <a:solidFill>
              <a:schemeClr val="accent5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76225" y="1062989"/>
        <a:ext cx="1293186" cy="708660"/>
      </dsp:txXfrm>
    </dsp:sp>
    <dsp:sp modelId="{A76E3BC8-28D7-4E5C-9818-798F144A030F}">
      <dsp:nvSpPr>
        <dsp:cNvPr id="0" name=""/>
        <dsp:cNvSpPr/>
      </dsp:nvSpPr>
      <dsp:spPr>
        <a:xfrm>
          <a:off x="4634235" y="797242"/>
          <a:ext cx="177165" cy="1771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5814</Words>
  <Characters>33142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24</cp:revision>
  <dcterms:created xsi:type="dcterms:W3CDTF">2025-03-19T07:37:00Z</dcterms:created>
  <dcterms:modified xsi:type="dcterms:W3CDTF">2025-03-28T09:53:00Z</dcterms:modified>
</cp:coreProperties>
</file>